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9554" w14:textId="1433FB98" w:rsidR="007B53ED" w:rsidRPr="00AC09CD" w:rsidRDefault="00793446" w:rsidP="007B53ED">
      <w:pPr>
        <w:rPr>
          <w:rFonts w:ascii="Verdana" w:hAnsi="Verdana"/>
          <w:sz w:val="22"/>
          <w:szCs w:val="22"/>
          <w:lang w:val="fr-FR"/>
        </w:rPr>
      </w:pPr>
      <w:r w:rsidRPr="00AC09CD">
        <w:rPr>
          <w:rFonts w:ascii="Verdana" w:hAnsi="Verdana"/>
          <w:b/>
          <w:i/>
          <w:color w:val="00B0F0"/>
          <w:sz w:val="22"/>
          <w:szCs w:val="22"/>
          <w:lang w:val="fr-FR"/>
        </w:rPr>
        <w:t>COMMUNIQUÉ DE PRESSE</w:t>
      </w:r>
      <w:r w:rsidR="007B53ED" w:rsidRPr="00AC09CD">
        <w:rPr>
          <w:rFonts w:ascii="Verdana" w:hAnsi="Verdana"/>
          <w:sz w:val="22"/>
          <w:szCs w:val="22"/>
          <w:lang w:val="fr-FR"/>
        </w:rPr>
        <w:br/>
      </w:r>
      <w:r w:rsidR="007B53ED" w:rsidRPr="00AC09CD">
        <w:rPr>
          <w:rFonts w:ascii="Verdana" w:hAnsi="Verdana"/>
          <w:sz w:val="22"/>
          <w:szCs w:val="22"/>
          <w:lang w:val="fr-FR"/>
        </w:rPr>
        <w:br/>
      </w:r>
      <w:r w:rsidR="00F73C86" w:rsidRPr="00AC09CD">
        <w:rPr>
          <w:rFonts w:ascii="Verdana" w:hAnsi="Verdana"/>
          <w:b/>
          <w:bCs/>
          <w:color w:val="FF0000"/>
          <w:sz w:val="22"/>
          <w:szCs w:val="22"/>
          <w:lang w:val="fr-FR"/>
        </w:rPr>
        <w:t xml:space="preserve">Pour </w:t>
      </w:r>
      <w:r w:rsidR="00542225" w:rsidRPr="00AC09CD">
        <w:rPr>
          <w:rFonts w:ascii="Verdana" w:hAnsi="Verdana"/>
          <w:b/>
          <w:bCs/>
          <w:color w:val="FF0000"/>
          <w:sz w:val="22"/>
          <w:szCs w:val="22"/>
          <w:lang w:val="fr-FR"/>
        </w:rPr>
        <w:t>diffusion</w:t>
      </w:r>
      <w:r w:rsidR="00F73C86" w:rsidRPr="00AC09CD">
        <w:rPr>
          <w:rFonts w:ascii="Verdana" w:hAnsi="Verdana"/>
          <w:b/>
          <w:bCs/>
          <w:color w:val="FF0000"/>
          <w:sz w:val="22"/>
          <w:szCs w:val="22"/>
          <w:lang w:val="fr-FR"/>
        </w:rPr>
        <w:t xml:space="preserve"> immédiate</w:t>
      </w:r>
    </w:p>
    <w:p w14:paraId="7CE0E8C2" w14:textId="77777777" w:rsidR="00760BB0" w:rsidRPr="00AC09CD" w:rsidRDefault="00760BB0" w:rsidP="00CF24A7">
      <w:pPr>
        <w:jc w:val="both"/>
        <w:rPr>
          <w:rFonts w:ascii="Verdana" w:hAnsi="Verdana" w:cs="Arial"/>
          <w:b/>
          <w:bCs/>
          <w:color w:val="FF0000"/>
          <w:sz w:val="20"/>
          <w:szCs w:val="20"/>
          <w:lang w:val="fr-FR"/>
        </w:rPr>
      </w:pPr>
    </w:p>
    <w:p w14:paraId="020D313F" w14:textId="02EE22CA" w:rsidR="00E24350" w:rsidRPr="00AC09CD" w:rsidRDefault="004654F5" w:rsidP="79229E37">
      <w:pPr>
        <w:spacing w:line="259" w:lineRule="auto"/>
        <w:jc w:val="center"/>
        <w:rPr>
          <w:rFonts w:ascii="Verdana" w:eastAsiaTheme="minorEastAsia" w:hAnsi="Verdana"/>
          <w:b/>
          <w:bCs/>
          <w:color w:val="333333"/>
          <w:sz w:val="22"/>
          <w:szCs w:val="22"/>
          <w:lang w:val="fr-FR"/>
        </w:rPr>
      </w:pPr>
      <w:r w:rsidRPr="00AC09CD">
        <w:rPr>
          <w:rFonts w:ascii="Verdana" w:eastAsiaTheme="minorEastAsia" w:hAnsi="Verdana"/>
          <w:b/>
          <w:bCs/>
          <w:color w:val="333333"/>
          <w:sz w:val="22"/>
          <w:szCs w:val="22"/>
          <w:lang w:val="fr-FR"/>
        </w:rPr>
        <w:t xml:space="preserve">A l'approche de la Journée de l'enfant africain, </w:t>
      </w:r>
      <w:bookmarkStart w:id="0" w:name="_Hlk169193904"/>
      <w:r w:rsidRPr="00AC09CD">
        <w:rPr>
          <w:rFonts w:ascii="Verdana" w:eastAsiaTheme="minorEastAsia" w:hAnsi="Verdana"/>
          <w:b/>
          <w:bCs/>
          <w:color w:val="333333"/>
          <w:sz w:val="22"/>
          <w:szCs w:val="22"/>
          <w:lang w:val="fr-FR"/>
        </w:rPr>
        <w:t xml:space="preserve">l'UNICEF </w:t>
      </w:r>
      <w:r w:rsidR="00391C80" w:rsidRPr="00AC09CD">
        <w:rPr>
          <w:rFonts w:ascii="Verdana" w:eastAsiaTheme="minorEastAsia" w:hAnsi="Verdana"/>
          <w:b/>
          <w:bCs/>
          <w:color w:val="333333"/>
          <w:sz w:val="22"/>
          <w:szCs w:val="22"/>
          <w:lang w:val="fr-FR"/>
        </w:rPr>
        <w:t xml:space="preserve">encourage </w:t>
      </w:r>
      <w:r w:rsidRPr="00AC09CD">
        <w:rPr>
          <w:rFonts w:ascii="Verdana" w:eastAsiaTheme="minorEastAsia" w:hAnsi="Verdana"/>
          <w:b/>
          <w:bCs/>
          <w:color w:val="333333"/>
          <w:sz w:val="22"/>
          <w:szCs w:val="22"/>
          <w:lang w:val="fr-FR"/>
        </w:rPr>
        <w:t xml:space="preserve">les gouvernements africains </w:t>
      </w:r>
      <w:r w:rsidR="00391C80" w:rsidRPr="00AC09CD">
        <w:rPr>
          <w:rFonts w:ascii="Verdana" w:eastAsiaTheme="minorEastAsia" w:hAnsi="Verdana"/>
          <w:b/>
          <w:bCs/>
          <w:color w:val="333333"/>
          <w:sz w:val="22"/>
          <w:szCs w:val="22"/>
          <w:lang w:val="fr-FR"/>
        </w:rPr>
        <w:t>à investir davantage</w:t>
      </w:r>
      <w:r w:rsidRPr="00AC09CD">
        <w:rPr>
          <w:rFonts w:ascii="Verdana" w:eastAsiaTheme="minorEastAsia" w:hAnsi="Verdana"/>
          <w:b/>
          <w:bCs/>
          <w:color w:val="333333"/>
          <w:sz w:val="22"/>
          <w:szCs w:val="22"/>
          <w:lang w:val="fr-FR"/>
        </w:rPr>
        <w:t xml:space="preserve"> pour assurer une éducation de qualité aux enfants du continent</w:t>
      </w:r>
      <w:bookmarkEnd w:id="0"/>
      <w:r w:rsidRPr="00AC09CD">
        <w:rPr>
          <w:rFonts w:ascii="Verdana" w:eastAsiaTheme="minorEastAsia" w:hAnsi="Verdana"/>
          <w:b/>
          <w:bCs/>
          <w:color w:val="333333"/>
          <w:sz w:val="22"/>
          <w:szCs w:val="22"/>
          <w:lang w:val="fr-FR"/>
        </w:rPr>
        <w:t>.</w:t>
      </w:r>
    </w:p>
    <w:p w14:paraId="2000627A" w14:textId="77777777" w:rsidR="004654F5" w:rsidRPr="00AC09CD" w:rsidRDefault="004654F5" w:rsidP="79229E37">
      <w:pPr>
        <w:spacing w:line="259" w:lineRule="auto"/>
        <w:jc w:val="center"/>
        <w:rPr>
          <w:rFonts w:ascii="Verdana" w:eastAsiaTheme="minorEastAsia" w:hAnsi="Verdana"/>
          <w:b/>
          <w:bCs/>
          <w:color w:val="333333"/>
          <w:sz w:val="22"/>
          <w:szCs w:val="22"/>
          <w:lang w:val="fr-FR"/>
        </w:rPr>
      </w:pPr>
    </w:p>
    <w:p w14:paraId="62878891" w14:textId="2947BDC7" w:rsidR="3E94A2A7" w:rsidRPr="00AC09CD" w:rsidRDefault="004654F5" w:rsidP="27A15A83">
      <w:pPr>
        <w:jc w:val="center"/>
        <w:rPr>
          <w:rFonts w:ascii="Verdana" w:hAnsi="Verdana" w:cs="Arial"/>
          <w:i/>
          <w:iCs/>
          <w:sz w:val="20"/>
          <w:szCs w:val="20"/>
          <w:lang w:val="fr-FR"/>
        </w:rPr>
      </w:pPr>
      <w:r w:rsidRPr="00AC09CD">
        <w:rPr>
          <w:rFonts w:ascii="Verdana" w:hAnsi="Verdana" w:cs="Arial"/>
          <w:i/>
          <w:iCs/>
          <w:sz w:val="20"/>
          <w:szCs w:val="20"/>
          <w:lang w:val="fr-FR"/>
        </w:rPr>
        <w:t>Moins d'un pays africain sur cinq atteint le niveau de référence en matière de financement de l'éducation</w:t>
      </w:r>
      <w:r w:rsidR="00542225" w:rsidRPr="00AC09CD">
        <w:rPr>
          <w:rFonts w:ascii="Verdana" w:hAnsi="Verdana" w:cs="Arial"/>
          <w:i/>
          <w:iCs/>
          <w:sz w:val="20"/>
          <w:szCs w:val="20"/>
          <w:lang w:val="fr-FR"/>
        </w:rPr>
        <w:t>.</w:t>
      </w:r>
    </w:p>
    <w:p w14:paraId="7916D387" w14:textId="70A43CF3" w:rsidR="0CA3EC01" w:rsidRPr="00AC09CD" w:rsidRDefault="0CA3EC01" w:rsidP="5A6CE153">
      <w:pPr>
        <w:pStyle w:val="Paragraphedeliste"/>
        <w:jc w:val="center"/>
        <w:rPr>
          <w:rFonts w:ascii="Verdana" w:eastAsiaTheme="minorEastAsia" w:hAnsi="Verdana"/>
          <w:i/>
          <w:iCs/>
          <w:lang w:val="fr-FR"/>
        </w:rPr>
      </w:pPr>
    </w:p>
    <w:p w14:paraId="1181CBD6" w14:textId="5130C39B" w:rsidR="00021FDD" w:rsidRPr="00AC09CD" w:rsidRDefault="00B2015B" w:rsidP="00021FDD">
      <w:pPr>
        <w:spacing w:beforeLines="60" w:before="144" w:afterLines="60" w:after="144"/>
        <w:rPr>
          <w:rStyle w:val="normaltextrun"/>
          <w:rFonts w:ascii="Verdana" w:eastAsia="Verdana" w:hAnsi="Verdana" w:cs="Verdana"/>
          <w:color w:val="000000" w:themeColor="text1"/>
          <w:sz w:val="20"/>
          <w:szCs w:val="20"/>
          <w:lang w:val="fr-FR"/>
        </w:rPr>
      </w:pPr>
      <w:r w:rsidRPr="00AC09CD">
        <w:rPr>
          <w:rStyle w:val="A12"/>
          <w:rFonts w:ascii="Verdana" w:eastAsia="Verdana" w:hAnsi="Verdana" w:cs="Verdana"/>
          <w:sz w:val="20"/>
          <w:szCs w:val="20"/>
          <w:lang w:val="fr-FR"/>
        </w:rPr>
        <w:t xml:space="preserve">AMMAN / DAKAR / </w:t>
      </w:r>
      <w:r w:rsidR="003D5941" w:rsidRPr="00AC09CD">
        <w:rPr>
          <w:rStyle w:val="A12"/>
          <w:rFonts w:ascii="Verdana" w:eastAsia="Verdana" w:hAnsi="Verdana" w:cs="Verdana"/>
          <w:sz w:val="20"/>
          <w:szCs w:val="20"/>
          <w:lang w:val="fr-FR"/>
        </w:rPr>
        <w:t>JOHANNESBURG</w:t>
      </w:r>
      <w:r w:rsidRPr="00AC09CD">
        <w:rPr>
          <w:rStyle w:val="A12"/>
          <w:rFonts w:ascii="Verdana" w:eastAsia="Verdana" w:hAnsi="Verdana" w:cs="Verdana"/>
          <w:sz w:val="20"/>
          <w:szCs w:val="20"/>
          <w:lang w:val="fr-FR"/>
        </w:rPr>
        <w:t xml:space="preserve"> / NAIROBI</w:t>
      </w:r>
      <w:r w:rsidR="003D5941" w:rsidRPr="00AC09CD">
        <w:rPr>
          <w:rStyle w:val="A12"/>
          <w:rFonts w:ascii="Verdana" w:eastAsia="Verdana" w:hAnsi="Verdana" w:cs="Verdana"/>
          <w:sz w:val="20"/>
          <w:szCs w:val="20"/>
          <w:lang w:val="fr-FR"/>
        </w:rPr>
        <w:t xml:space="preserve">, </w:t>
      </w:r>
      <w:r w:rsidR="005820A1" w:rsidRPr="00AC09CD">
        <w:rPr>
          <w:rStyle w:val="A12"/>
          <w:rFonts w:ascii="Verdana" w:eastAsia="Verdana" w:hAnsi="Verdana" w:cs="Verdana"/>
          <w:sz w:val="20"/>
          <w:szCs w:val="20"/>
          <w:lang w:val="fr-FR"/>
        </w:rPr>
        <w:t>1</w:t>
      </w:r>
      <w:r w:rsidR="00CA4D3A" w:rsidRPr="00AC09CD">
        <w:rPr>
          <w:rStyle w:val="A12"/>
          <w:rFonts w:ascii="Verdana" w:eastAsia="Verdana" w:hAnsi="Verdana" w:cs="Verdana"/>
          <w:sz w:val="20"/>
          <w:szCs w:val="20"/>
          <w:lang w:val="fr-FR"/>
        </w:rPr>
        <w:t>3</w:t>
      </w:r>
      <w:r w:rsidR="003D5941" w:rsidRPr="00AC09CD">
        <w:rPr>
          <w:rStyle w:val="A12"/>
          <w:rFonts w:ascii="Verdana" w:eastAsia="Verdana" w:hAnsi="Verdana" w:cs="Verdana"/>
          <w:sz w:val="20"/>
          <w:szCs w:val="20"/>
          <w:lang w:val="fr-FR"/>
        </w:rPr>
        <w:t xml:space="preserve"> </w:t>
      </w:r>
      <w:r w:rsidR="00FA525A" w:rsidRPr="00AC09CD">
        <w:rPr>
          <w:rStyle w:val="A12"/>
          <w:rFonts w:ascii="Verdana" w:eastAsia="Verdana" w:hAnsi="Verdana" w:cs="Verdana"/>
          <w:sz w:val="20"/>
          <w:szCs w:val="20"/>
          <w:lang w:val="fr-FR"/>
        </w:rPr>
        <w:t>juin</w:t>
      </w:r>
      <w:r w:rsidR="003D5941" w:rsidRPr="00AC09CD">
        <w:rPr>
          <w:rStyle w:val="A12"/>
          <w:rFonts w:ascii="Verdana" w:eastAsia="Verdana" w:hAnsi="Verdana" w:cs="Verdana"/>
          <w:sz w:val="20"/>
          <w:szCs w:val="20"/>
          <w:lang w:val="fr-FR"/>
        </w:rPr>
        <w:t xml:space="preserve"> 2024 </w:t>
      </w:r>
      <w:r w:rsidR="108B74A0" w:rsidRPr="00AC09CD">
        <w:rPr>
          <w:rStyle w:val="normaltextrun"/>
          <w:rFonts w:ascii="Verdana" w:eastAsia="Verdana" w:hAnsi="Verdana" w:cs="Verdana"/>
          <w:color w:val="000000" w:themeColor="text1"/>
          <w:sz w:val="20"/>
          <w:szCs w:val="20"/>
          <w:lang w:val="fr-FR"/>
        </w:rPr>
        <w:t xml:space="preserve">- </w:t>
      </w:r>
      <w:r w:rsidR="00021FDD" w:rsidRPr="00AC09CD">
        <w:rPr>
          <w:rStyle w:val="normaltextrun"/>
          <w:rFonts w:ascii="Verdana" w:eastAsia="Verdana" w:hAnsi="Verdana" w:cs="Verdana"/>
          <w:color w:val="000000" w:themeColor="text1"/>
          <w:sz w:val="20"/>
          <w:szCs w:val="20"/>
          <w:lang w:val="fr-FR"/>
        </w:rPr>
        <w:t>A l'approche de la Journée de l'enfant africain</w:t>
      </w:r>
      <w:r w:rsidR="00EC4B61" w:rsidRPr="00AC09CD">
        <w:rPr>
          <w:rStyle w:val="normaltextrun"/>
          <w:rFonts w:ascii="Verdana" w:eastAsia="Verdana" w:hAnsi="Verdana" w:cs="Verdana"/>
          <w:color w:val="000000" w:themeColor="text1"/>
          <w:sz w:val="20"/>
          <w:szCs w:val="20"/>
          <w:lang w:val="fr-FR"/>
        </w:rPr>
        <w:t>, ce</w:t>
      </w:r>
      <w:r w:rsidR="00021FDD" w:rsidRPr="00AC09CD">
        <w:rPr>
          <w:rStyle w:val="normaltextrun"/>
          <w:rFonts w:ascii="Verdana" w:eastAsia="Verdana" w:hAnsi="Verdana" w:cs="Verdana"/>
          <w:color w:val="000000" w:themeColor="text1"/>
          <w:sz w:val="20"/>
          <w:szCs w:val="20"/>
          <w:lang w:val="fr-FR"/>
        </w:rPr>
        <w:t xml:space="preserve"> dimanche, dont le thème cette année est « L'éducation pour tous les enfants en Afrique : </w:t>
      </w:r>
      <w:r w:rsidR="00C15BD7" w:rsidRPr="00AC09CD">
        <w:rPr>
          <w:rStyle w:val="normaltextrun"/>
          <w:rFonts w:ascii="Verdana" w:eastAsia="Verdana" w:hAnsi="Verdana" w:cs="Verdana"/>
          <w:color w:val="000000" w:themeColor="text1"/>
          <w:sz w:val="20"/>
          <w:szCs w:val="20"/>
          <w:lang w:val="fr-FR"/>
        </w:rPr>
        <w:t>l’heure est venue</w:t>
      </w:r>
      <w:r w:rsidR="00021FDD" w:rsidRPr="00AC09CD">
        <w:rPr>
          <w:rStyle w:val="normaltextrun"/>
          <w:rFonts w:ascii="Verdana" w:eastAsia="Verdana" w:hAnsi="Verdana" w:cs="Verdana"/>
          <w:color w:val="000000" w:themeColor="text1"/>
          <w:sz w:val="20"/>
          <w:szCs w:val="20"/>
          <w:lang w:val="fr-FR"/>
        </w:rPr>
        <w:t xml:space="preserve"> », l'UNICEF publie de nouvelles analyses sur le financement de l'éducation qui montrent que </w:t>
      </w:r>
      <w:r w:rsidR="00A9575B">
        <w:rPr>
          <w:rStyle w:val="normaltextrun"/>
          <w:rFonts w:ascii="Verdana" w:eastAsia="Verdana" w:hAnsi="Verdana" w:cs="Verdana"/>
          <w:color w:val="000000" w:themeColor="text1"/>
          <w:sz w:val="20"/>
          <w:szCs w:val="20"/>
          <w:lang w:val="fr-FR"/>
        </w:rPr>
        <w:t>en dépit des</w:t>
      </w:r>
      <w:r w:rsidR="00391C80" w:rsidRPr="00AC09CD">
        <w:rPr>
          <w:rStyle w:val="normaltextrun"/>
          <w:rFonts w:ascii="Verdana" w:eastAsia="Verdana" w:hAnsi="Verdana" w:cs="Verdana"/>
          <w:color w:val="000000" w:themeColor="text1"/>
          <w:sz w:val="20"/>
          <w:szCs w:val="20"/>
          <w:lang w:val="fr-FR"/>
        </w:rPr>
        <w:t xml:space="preserve"> améliorations notées, </w:t>
      </w:r>
      <w:r w:rsidR="00021FDD" w:rsidRPr="00AC09CD">
        <w:rPr>
          <w:rStyle w:val="normaltextrun"/>
          <w:rFonts w:ascii="Verdana" w:eastAsia="Verdana" w:hAnsi="Verdana" w:cs="Verdana"/>
          <w:color w:val="000000" w:themeColor="text1"/>
          <w:sz w:val="20"/>
          <w:szCs w:val="20"/>
          <w:lang w:val="fr-FR"/>
        </w:rPr>
        <w:t xml:space="preserve">la plupart des pays africains </w:t>
      </w:r>
      <w:r w:rsidR="00AC09CD">
        <w:rPr>
          <w:rStyle w:val="normaltextrun"/>
          <w:rFonts w:ascii="Verdana" w:eastAsia="Verdana" w:hAnsi="Verdana" w:cs="Verdana"/>
          <w:color w:val="000000" w:themeColor="text1"/>
          <w:sz w:val="20"/>
          <w:szCs w:val="20"/>
          <w:lang w:val="fr-FR"/>
        </w:rPr>
        <w:t>doivent accélérer les efforts pour</w:t>
      </w:r>
      <w:r w:rsidR="00EA2B4F" w:rsidRPr="00AC09CD">
        <w:rPr>
          <w:rStyle w:val="normaltextrun"/>
          <w:rFonts w:ascii="Verdana" w:eastAsia="Verdana" w:hAnsi="Verdana" w:cs="Verdana"/>
          <w:color w:val="000000" w:themeColor="text1"/>
          <w:sz w:val="20"/>
          <w:szCs w:val="20"/>
          <w:lang w:val="fr-FR"/>
        </w:rPr>
        <w:t xml:space="preserve"> atteindre </w:t>
      </w:r>
      <w:r w:rsidR="00021FDD" w:rsidRPr="00AC09CD">
        <w:rPr>
          <w:rStyle w:val="normaltextrun"/>
          <w:rFonts w:ascii="Verdana" w:eastAsia="Verdana" w:hAnsi="Verdana" w:cs="Verdana"/>
          <w:color w:val="000000" w:themeColor="text1"/>
          <w:sz w:val="20"/>
          <w:szCs w:val="20"/>
          <w:lang w:val="fr-FR"/>
        </w:rPr>
        <w:t xml:space="preserve">leur engagement d'allouer </w:t>
      </w:r>
      <w:r w:rsidR="00EA2B4F" w:rsidRPr="00AC09CD">
        <w:rPr>
          <w:rStyle w:val="normaltextrun"/>
          <w:rFonts w:ascii="Verdana" w:eastAsia="Verdana" w:hAnsi="Verdana" w:cs="Verdana"/>
          <w:color w:val="000000" w:themeColor="text1"/>
          <w:sz w:val="20"/>
          <w:szCs w:val="20"/>
          <w:lang w:val="fr-FR"/>
        </w:rPr>
        <w:t xml:space="preserve">au moins 15 à </w:t>
      </w:r>
      <w:r w:rsidR="00021FDD" w:rsidRPr="00AC09CD">
        <w:rPr>
          <w:rStyle w:val="normaltextrun"/>
          <w:rFonts w:ascii="Verdana" w:eastAsia="Verdana" w:hAnsi="Verdana" w:cs="Verdana"/>
          <w:color w:val="000000" w:themeColor="text1"/>
          <w:sz w:val="20"/>
          <w:szCs w:val="20"/>
          <w:lang w:val="fr-FR"/>
        </w:rPr>
        <w:t xml:space="preserve">20 % de leur </w:t>
      </w:r>
      <w:r w:rsidR="00EA2B4F" w:rsidRPr="00AC09CD">
        <w:rPr>
          <w:rStyle w:val="normaltextrun"/>
          <w:rFonts w:ascii="Verdana" w:eastAsia="Verdana" w:hAnsi="Verdana" w:cs="Verdana"/>
          <w:color w:val="000000" w:themeColor="text1"/>
          <w:sz w:val="20"/>
          <w:szCs w:val="20"/>
          <w:lang w:val="fr-FR"/>
        </w:rPr>
        <w:t xml:space="preserve">dépenses publiques </w:t>
      </w:r>
      <w:r w:rsidR="00021FDD" w:rsidRPr="00AC09CD">
        <w:rPr>
          <w:rStyle w:val="normaltextrun"/>
          <w:rFonts w:ascii="Verdana" w:eastAsia="Verdana" w:hAnsi="Verdana" w:cs="Verdana"/>
          <w:color w:val="000000" w:themeColor="text1"/>
          <w:sz w:val="20"/>
          <w:szCs w:val="20"/>
          <w:lang w:val="fr-FR"/>
        </w:rPr>
        <w:t xml:space="preserve">à l'éducation, comme le recommande le cadre d'action pour les Objectifs de développement durable pour l'éducation. </w:t>
      </w:r>
    </w:p>
    <w:p w14:paraId="3B758C89" w14:textId="4864D00C" w:rsidR="00021FDD" w:rsidRPr="00AC09CD" w:rsidRDefault="00021FDD" w:rsidP="00021FDD">
      <w:pPr>
        <w:spacing w:beforeLines="60" w:before="144" w:afterLines="60" w:after="144"/>
        <w:rPr>
          <w:rStyle w:val="normaltextrun"/>
          <w:rFonts w:ascii="Verdana" w:eastAsia="Verdana" w:hAnsi="Verdana" w:cs="Verdana"/>
          <w:color w:val="000000" w:themeColor="text1"/>
          <w:sz w:val="20"/>
          <w:szCs w:val="20"/>
          <w:lang w:val="fr-FR"/>
        </w:rPr>
      </w:pPr>
      <w:r w:rsidRPr="00AC09CD">
        <w:rPr>
          <w:rStyle w:val="normaltextrun"/>
          <w:rFonts w:ascii="Verdana" w:eastAsia="Verdana" w:hAnsi="Verdana" w:cs="Verdana"/>
          <w:color w:val="000000" w:themeColor="text1"/>
          <w:sz w:val="20"/>
          <w:szCs w:val="20"/>
          <w:lang w:val="fr-FR"/>
        </w:rPr>
        <w:t>Neuf de 49 pays africains</w:t>
      </w:r>
      <w:r w:rsidR="00A2259E" w:rsidRPr="00AC09CD">
        <w:rPr>
          <w:rStyle w:val="normaltextrun"/>
          <w:rFonts w:ascii="Verdana" w:eastAsia="Verdana" w:hAnsi="Verdana" w:cs="Verdana"/>
          <w:color w:val="000000" w:themeColor="text1"/>
          <w:sz w:val="20"/>
          <w:szCs w:val="20"/>
          <w:lang w:val="fr-FR"/>
        </w:rPr>
        <w:t xml:space="preserve"> – moins d</w:t>
      </w:r>
      <w:r w:rsidR="00F8218C" w:rsidRPr="00AC09CD">
        <w:rPr>
          <w:rStyle w:val="normaltextrun"/>
          <w:rFonts w:ascii="Verdana" w:eastAsia="Verdana" w:hAnsi="Verdana" w:cs="Verdana"/>
          <w:color w:val="000000" w:themeColor="text1"/>
          <w:sz w:val="20"/>
          <w:szCs w:val="20"/>
          <w:lang w:val="fr-FR"/>
        </w:rPr>
        <w:t>’un sur 5 –</w:t>
      </w:r>
      <w:r w:rsidRPr="00AC09CD">
        <w:rPr>
          <w:rStyle w:val="normaltextrun"/>
          <w:rFonts w:ascii="Verdana" w:eastAsia="Verdana" w:hAnsi="Verdana" w:cs="Verdana"/>
          <w:color w:val="000000" w:themeColor="text1"/>
          <w:sz w:val="20"/>
          <w:szCs w:val="20"/>
          <w:lang w:val="fr-FR"/>
        </w:rPr>
        <w:t xml:space="preserve"> ont consacré 20 % ou plus de leurs dépenses publiques à l'éducation, tandis que 24 pays se sont engagés à consacrer au moins 15 % de leur budget national à l'éducation et que six pays ont consacré moins de 10 % de leur budget national à l'éducation.</w:t>
      </w:r>
    </w:p>
    <w:p w14:paraId="048BD7A5" w14:textId="3434C419" w:rsidR="00021FDD" w:rsidRPr="00AC09CD" w:rsidRDefault="0089122D" w:rsidP="00021FDD">
      <w:pPr>
        <w:spacing w:beforeLines="60" w:before="144" w:afterLines="60" w:after="144"/>
        <w:rPr>
          <w:rStyle w:val="normaltextrun"/>
          <w:rFonts w:ascii="Verdana" w:eastAsia="Verdana" w:hAnsi="Verdana" w:cs="Verdana"/>
          <w:color w:val="000000" w:themeColor="text1"/>
          <w:sz w:val="20"/>
          <w:szCs w:val="20"/>
          <w:lang w:val="fr-FR"/>
        </w:rPr>
      </w:pPr>
      <w:r w:rsidRPr="00AC09CD">
        <w:rPr>
          <w:rStyle w:val="normaltextrun"/>
          <w:rFonts w:ascii="Verdana" w:eastAsia="Verdana" w:hAnsi="Verdana" w:cs="Verdana"/>
          <w:color w:val="000000" w:themeColor="text1"/>
          <w:sz w:val="20"/>
          <w:szCs w:val="20"/>
          <w:lang w:val="fr-FR"/>
        </w:rPr>
        <w:t xml:space="preserve">L'éducation est essentielle pour </w:t>
      </w:r>
      <w:r w:rsidR="00421BB6" w:rsidRPr="00AC09CD">
        <w:rPr>
          <w:rStyle w:val="normaltextrun"/>
          <w:rFonts w:ascii="Verdana" w:eastAsia="Verdana" w:hAnsi="Verdana" w:cs="Verdana"/>
          <w:color w:val="000000" w:themeColor="text1"/>
          <w:sz w:val="20"/>
          <w:szCs w:val="20"/>
          <w:lang w:val="fr-FR"/>
        </w:rPr>
        <w:t>développer</w:t>
      </w:r>
      <w:r w:rsidRPr="00AC09CD">
        <w:rPr>
          <w:rStyle w:val="normaltextrun"/>
          <w:rFonts w:ascii="Verdana" w:eastAsia="Verdana" w:hAnsi="Verdana" w:cs="Verdana"/>
          <w:color w:val="000000" w:themeColor="text1"/>
          <w:sz w:val="20"/>
          <w:szCs w:val="20"/>
          <w:lang w:val="fr-FR"/>
        </w:rPr>
        <w:t xml:space="preserve"> le capital humain nécessaire à la prospérité du continent. </w:t>
      </w:r>
      <w:r w:rsidR="00021FDD" w:rsidRPr="00AC09CD">
        <w:rPr>
          <w:rStyle w:val="normaltextrun"/>
          <w:rFonts w:ascii="Verdana" w:eastAsia="Verdana" w:hAnsi="Verdana" w:cs="Verdana"/>
          <w:color w:val="000000" w:themeColor="text1"/>
          <w:sz w:val="20"/>
          <w:szCs w:val="20"/>
          <w:lang w:val="fr-FR"/>
        </w:rPr>
        <w:t>Le financement de l'éducation est un problème majeur sur le continent africain, laissant des millions d'enfants dans l'incapacité d'acquérir les compétences fondamentales nécessaires à leur prospérité future et à celle de leur pays. Malgré les progrès considérables réalisés par les gouvernements africains pour augmenter le taux de scolarisation dans le primaire et le premier cycle du secondaire au cours de la dernière décennie, les écoles sont sous-financées, les classes sont surchargées et les enseignants sont en nombre insuffisant</w:t>
      </w:r>
      <w:r w:rsidR="00244F49" w:rsidRPr="00AC09CD">
        <w:rPr>
          <w:rStyle w:val="normaltextrun"/>
          <w:rFonts w:ascii="Verdana" w:eastAsia="Verdana" w:hAnsi="Verdana" w:cs="Verdana"/>
          <w:color w:val="000000" w:themeColor="text1"/>
          <w:sz w:val="20"/>
          <w:szCs w:val="20"/>
          <w:lang w:val="fr-FR"/>
        </w:rPr>
        <w:t xml:space="preserve"> – b</w:t>
      </w:r>
      <w:r w:rsidR="00021FDD" w:rsidRPr="00AC09CD">
        <w:rPr>
          <w:rStyle w:val="normaltextrun"/>
          <w:rFonts w:ascii="Verdana" w:eastAsia="Verdana" w:hAnsi="Verdana" w:cs="Verdana"/>
          <w:color w:val="000000" w:themeColor="text1"/>
          <w:sz w:val="20"/>
          <w:szCs w:val="20"/>
          <w:lang w:val="fr-FR"/>
        </w:rPr>
        <w:t xml:space="preserve">eaucoup d'entre eux n'ayant pas la formation et les compétences adéquates. </w:t>
      </w:r>
    </w:p>
    <w:p w14:paraId="5AD57887" w14:textId="77777777" w:rsidR="00CE0F31" w:rsidRPr="00AC09CD" w:rsidRDefault="00CE0F31" w:rsidP="00CE0F31">
      <w:pPr>
        <w:rPr>
          <w:rFonts w:ascii="Verdana" w:eastAsia="Verdana" w:hAnsi="Verdana" w:cs="Verdana"/>
          <w:sz w:val="20"/>
          <w:szCs w:val="20"/>
          <w:lang w:val="fr-FR"/>
        </w:rPr>
      </w:pPr>
      <w:r w:rsidRPr="00AC09CD">
        <w:rPr>
          <w:rFonts w:ascii="Verdana" w:eastAsia="Verdana" w:hAnsi="Verdana" w:cs="Verdana"/>
          <w:sz w:val="20"/>
          <w:szCs w:val="20"/>
          <w:lang w:val="fr-FR"/>
        </w:rPr>
        <w:t>La faiblesse des résultats de l'apprentissage reste très préoccupante : en Afrique, quatre enfants sur cinq âgés de 10 ans sont incapables de lire et de comprendre une histoire simple. Alors que l'Union africaine célèbre l'année 2024 comme l'Année de l'éducation, il est prouvé que :</w:t>
      </w:r>
    </w:p>
    <w:p w14:paraId="4A7DB0A1" w14:textId="56CCEFA4" w:rsidR="00CE0F31" w:rsidRPr="00AC09CD" w:rsidRDefault="00EA2B4F" w:rsidP="003F757B">
      <w:pPr>
        <w:pStyle w:val="Paragraphedeliste"/>
        <w:numPr>
          <w:ilvl w:val="0"/>
          <w:numId w:val="28"/>
        </w:numPr>
        <w:rPr>
          <w:rFonts w:ascii="Verdana" w:eastAsia="Verdana" w:hAnsi="Verdana" w:cs="Verdana"/>
          <w:sz w:val="20"/>
          <w:szCs w:val="20"/>
          <w:lang w:val="fr-FR"/>
        </w:rPr>
      </w:pPr>
      <w:proofErr w:type="gramStart"/>
      <w:r w:rsidRPr="00AC09CD">
        <w:rPr>
          <w:rFonts w:ascii="Verdana" w:eastAsia="Verdana" w:hAnsi="Verdana" w:cs="Verdana"/>
          <w:sz w:val="20"/>
          <w:szCs w:val="20"/>
          <w:lang w:val="fr-FR"/>
        </w:rPr>
        <w:t>e</w:t>
      </w:r>
      <w:r w:rsidR="00CE0F31" w:rsidRPr="00AC09CD">
        <w:rPr>
          <w:rFonts w:ascii="Verdana" w:eastAsia="Verdana" w:hAnsi="Verdana" w:cs="Verdana"/>
          <w:sz w:val="20"/>
          <w:szCs w:val="20"/>
          <w:lang w:val="fr-FR"/>
        </w:rPr>
        <w:t>nviron</w:t>
      </w:r>
      <w:proofErr w:type="gramEnd"/>
      <w:r w:rsidR="00CE0F31" w:rsidRPr="00AC09CD">
        <w:rPr>
          <w:rFonts w:ascii="Verdana" w:eastAsia="Verdana" w:hAnsi="Verdana" w:cs="Verdana"/>
          <w:sz w:val="20"/>
          <w:szCs w:val="20"/>
          <w:lang w:val="fr-FR"/>
        </w:rPr>
        <w:t xml:space="preserve"> 183 milliards de dollars américains sont nécessaires chaque année pour l'éducation des enfants dans les pays africains afin d'atteindre les objectifs de développement durable en matière d'éducation, alors que les ressources disponibles s'élèvent à 106 milliards de dollars, ce qui laisse un déficit de financement de plus de 40 % ;</w:t>
      </w:r>
    </w:p>
    <w:p w14:paraId="52EDE54E" w14:textId="0F125AB8" w:rsidR="00CE0F31" w:rsidRPr="00AC09CD" w:rsidRDefault="00EA2B4F" w:rsidP="003F757B">
      <w:pPr>
        <w:pStyle w:val="Paragraphedeliste"/>
        <w:numPr>
          <w:ilvl w:val="0"/>
          <w:numId w:val="28"/>
        </w:numPr>
        <w:rPr>
          <w:rFonts w:ascii="Verdana" w:eastAsia="Verdana" w:hAnsi="Verdana" w:cs="Verdana"/>
          <w:sz w:val="20"/>
          <w:szCs w:val="20"/>
          <w:lang w:val="fr-FR"/>
        </w:rPr>
      </w:pPr>
      <w:proofErr w:type="gramStart"/>
      <w:r w:rsidRPr="00AC09CD">
        <w:rPr>
          <w:rFonts w:ascii="Verdana" w:eastAsia="Verdana" w:hAnsi="Verdana" w:cs="Verdana"/>
          <w:sz w:val="20"/>
          <w:szCs w:val="20"/>
          <w:lang w:val="fr-FR"/>
        </w:rPr>
        <w:t>l</w:t>
      </w:r>
      <w:r w:rsidR="00CE0F31" w:rsidRPr="00AC09CD">
        <w:rPr>
          <w:rFonts w:ascii="Verdana" w:eastAsia="Verdana" w:hAnsi="Verdana" w:cs="Verdana"/>
          <w:sz w:val="20"/>
          <w:szCs w:val="20"/>
          <w:lang w:val="fr-FR"/>
        </w:rPr>
        <w:t>es</w:t>
      </w:r>
      <w:proofErr w:type="gramEnd"/>
      <w:r w:rsidR="00CE0F31" w:rsidRPr="00AC09CD">
        <w:rPr>
          <w:rFonts w:ascii="Verdana" w:eastAsia="Verdana" w:hAnsi="Verdana" w:cs="Verdana"/>
          <w:sz w:val="20"/>
          <w:szCs w:val="20"/>
          <w:lang w:val="fr-FR"/>
        </w:rPr>
        <w:t xml:space="preserve"> gouvernements africains consacrent environ 2 % de leur budget d'éducation à l'enseignement pré</w:t>
      </w:r>
      <w:r w:rsidR="008D5E96" w:rsidRPr="00AC09CD">
        <w:rPr>
          <w:rFonts w:ascii="Verdana" w:eastAsia="Verdana" w:hAnsi="Verdana" w:cs="Verdana"/>
          <w:sz w:val="20"/>
          <w:szCs w:val="20"/>
          <w:lang w:val="fr-FR"/>
        </w:rPr>
        <w:t>scolaire</w:t>
      </w:r>
      <w:r w:rsidR="00CE0F31" w:rsidRPr="00AC09CD">
        <w:rPr>
          <w:rFonts w:ascii="Verdana" w:eastAsia="Verdana" w:hAnsi="Verdana" w:cs="Verdana"/>
          <w:sz w:val="20"/>
          <w:szCs w:val="20"/>
          <w:lang w:val="fr-FR"/>
        </w:rPr>
        <w:t xml:space="preserve">, tandis que 20 % sont consacrés à l'enseignement supérieur en moyenne. 13 des 40 gouvernements </w:t>
      </w:r>
      <w:r w:rsidR="00244F49" w:rsidRPr="00AC09CD">
        <w:rPr>
          <w:rFonts w:ascii="Verdana" w:eastAsia="Verdana" w:hAnsi="Verdana" w:cs="Verdana"/>
          <w:sz w:val="20"/>
          <w:szCs w:val="20"/>
          <w:lang w:val="fr-FR"/>
        </w:rPr>
        <w:t>ayant</w:t>
      </w:r>
      <w:r w:rsidR="00CE0F31" w:rsidRPr="00AC09CD">
        <w:rPr>
          <w:rFonts w:ascii="Verdana" w:eastAsia="Verdana" w:hAnsi="Verdana" w:cs="Verdana"/>
          <w:sz w:val="20"/>
          <w:szCs w:val="20"/>
          <w:lang w:val="fr-FR"/>
        </w:rPr>
        <w:t xml:space="preserve"> </w:t>
      </w:r>
      <w:r w:rsidR="00244F49" w:rsidRPr="00AC09CD">
        <w:rPr>
          <w:rFonts w:ascii="Verdana" w:eastAsia="Verdana" w:hAnsi="Verdana" w:cs="Verdana"/>
          <w:sz w:val="20"/>
          <w:szCs w:val="20"/>
          <w:lang w:val="fr-FR"/>
        </w:rPr>
        <w:t>l</w:t>
      </w:r>
      <w:r w:rsidR="00CE0F31" w:rsidRPr="00AC09CD">
        <w:rPr>
          <w:rFonts w:ascii="Verdana" w:eastAsia="Verdana" w:hAnsi="Verdana" w:cs="Verdana"/>
          <w:sz w:val="20"/>
          <w:szCs w:val="20"/>
          <w:lang w:val="fr-FR"/>
        </w:rPr>
        <w:t xml:space="preserve">es données disponibles n'ont investi aucune ressource dans l'enseignement </w:t>
      </w:r>
      <w:r w:rsidR="008D5E96" w:rsidRPr="00AC09CD">
        <w:rPr>
          <w:rFonts w:ascii="Verdana" w:eastAsia="Verdana" w:hAnsi="Verdana" w:cs="Verdana"/>
          <w:sz w:val="20"/>
          <w:szCs w:val="20"/>
          <w:lang w:val="fr-FR"/>
        </w:rPr>
        <w:t>préscolaire</w:t>
      </w:r>
      <w:r w:rsidR="00CE0F31" w:rsidRPr="00AC09CD">
        <w:rPr>
          <w:rFonts w:ascii="Verdana" w:eastAsia="Verdana" w:hAnsi="Verdana" w:cs="Verdana"/>
          <w:sz w:val="20"/>
          <w:szCs w:val="20"/>
          <w:lang w:val="fr-FR"/>
        </w:rPr>
        <w:t>, tandis que l'enseignement supérieur continue d'être sur-priorisé ;</w:t>
      </w:r>
    </w:p>
    <w:p w14:paraId="0B82D2DB" w14:textId="4E2F0D26" w:rsidR="00CE0F31" w:rsidRPr="00AC09CD" w:rsidRDefault="00EA2B4F" w:rsidP="003F757B">
      <w:pPr>
        <w:pStyle w:val="Paragraphedeliste"/>
        <w:numPr>
          <w:ilvl w:val="0"/>
          <w:numId w:val="28"/>
        </w:numPr>
        <w:rPr>
          <w:rFonts w:ascii="Verdana" w:eastAsia="Verdana" w:hAnsi="Verdana" w:cs="Verdana"/>
          <w:sz w:val="20"/>
          <w:szCs w:val="20"/>
          <w:lang w:val="fr-FR"/>
        </w:rPr>
      </w:pPr>
      <w:proofErr w:type="gramStart"/>
      <w:r w:rsidRPr="00AC09CD">
        <w:rPr>
          <w:rFonts w:ascii="Verdana" w:eastAsia="Verdana" w:hAnsi="Verdana" w:cs="Verdana"/>
          <w:sz w:val="20"/>
          <w:szCs w:val="20"/>
          <w:lang w:val="fr-FR"/>
        </w:rPr>
        <w:t>e</w:t>
      </w:r>
      <w:r w:rsidR="00CE0F31" w:rsidRPr="00AC09CD">
        <w:rPr>
          <w:rFonts w:ascii="Verdana" w:eastAsia="Verdana" w:hAnsi="Verdana" w:cs="Verdana"/>
          <w:sz w:val="20"/>
          <w:szCs w:val="20"/>
          <w:lang w:val="fr-FR"/>
        </w:rPr>
        <w:t>n</w:t>
      </w:r>
      <w:proofErr w:type="gramEnd"/>
      <w:r w:rsidR="00CE0F31" w:rsidRPr="00AC09CD">
        <w:rPr>
          <w:rFonts w:ascii="Verdana" w:eastAsia="Verdana" w:hAnsi="Verdana" w:cs="Verdana"/>
          <w:sz w:val="20"/>
          <w:szCs w:val="20"/>
          <w:lang w:val="fr-FR"/>
        </w:rPr>
        <w:t xml:space="preserve"> 2022, les dépenses d'éducation seront en moyenne inférieures aux niveaux d'avant la pandémie</w:t>
      </w:r>
      <w:r w:rsidR="008D0918" w:rsidRPr="00AC09CD">
        <w:rPr>
          <w:rFonts w:ascii="Verdana" w:eastAsia="Verdana" w:hAnsi="Verdana" w:cs="Verdana"/>
          <w:sz w:val="20"/>
          <w:szCs w:val="20"/>
          <w:lang w:val="fr-FR"/>
        </w:rPr>
        <w:t xml:space="preserve"> de COVID-19</w:t>
      </w:r>
      <w:r w:rsidR="00CE0F31" w:rsidRPr="00AC09CD">
        <w:rPr>
          <w:rFonts w:ascii="Verdana" w:eastAsia="Verdana" w:hAnsi="Verdana" w:cs="Verdana"/>
          <w:sz w:val="20"/>
          <w:szCs w:val="20"/>
          <w:lang w:val="fr-FR"/>
        </w:rPr>
        <w:t xml:space="preserve"> et égales aux niveaux d'il y a dix ans. Le COVID-19 a entraîné une baisse significative des dépenses d'éducation sur l'ensemble du continent, les dépenses d'éducation réelles par habitant en 2022 étant égales aux niveaux observés en 2012/13. </w:t>
      </w:r>
    </w:p>
    <w:p w14:paraId="1FEE3B99" w14:textId="34DFD627" w:rsidR="40F2A99C" w:rsidRPr="00AC09CD" w:rsidRDefault="00CE0F31" w:rsidP="005E5564">
      <w:pPr>
        <w:rPr>
          <w:rFonts w:ascii="Verdana" w:eastAsia="Verdana" w:hAnsi="Verdana" w:cs="Verdana"/>
          <w:sz w:val="20"/>
          <w:szCs w:val="20"/>
          <w:lang w:val="fr-FR"/>
        </w:rPr>
      </w:pPr>
      <w:r w:rsidRPr="00AC09CD">
        <w:rPr>
          <w:rFonts w:ascii="Verdana" w:eastAsia="Verdana" w:hAnsi="Verdana" w:cs="Verdana"/>
          <w:sz w:val="20"/>
          <w:szCs w:val="20"/>
          <w:lang w:val="fr-FR"/>
        </w:rPr>
        <w:lastRenderedPageBreak/>
        <w:t>Le besoin d'investissement ne fera qu'augmenter afin de répondre aux exigences d'une population en âge d'être scolarisée qui croît rapidement, puisqu'on estime que le continent comptera 1 milliard d'enfants d'ici 2050. Sans une attention urgente, l'énorme manque de financement pour l'éducation sera catastrophique pour une génération d'étudiants et pour la croissance économique et la stabilité futures de la région.</w:t>
      </w:r>
    </w:p>
    <w:p w14:paraId="302B71D1" w14:textId="77777777" w:rsidR="002C31B0" w:rsidRPr="00AC09CD" w:rsidRDefault="002C31B0" w:rsidP="005E5564">
      <w:pPr>
        <w:rPr>
          <w:rFonts w:ascii="Verdana" w:eastAsia="Verdana" w:hAnsi="Verdana" w:cs="Verdana"/>
          <w:sz w:val="20"/>
          <w:szCs w:val="20"/>
          <w:lang w:val="fr-FR"/>
        </w:rPr>
      </w:pPr>
    </w:p>
    <w:p w14:paraId="1576F599" w14:textId="7D6F3CEF" w:rsidR="008F32E0" w:rsidRDefault="008F32E0" w:rsidP="008F32E0">
      <w:pPr>
        <w:widowControl w:val="0"/>
        <w:rPr>
          <w:rFonts w:ascii="Verdana" w:eastAsia="Verdana" w:hAnsi="Verdana" w:cs="Verdana"/>
          <w:sz w:val="20"/>
          <w:szCs w:val="20"/>
          <w:lang w:val="fr-FR"/>
        </w:rPr>
      </w:pPr>
      <w:bookmarkStart w:id="1" w:name="_Hlk169189073"/>
      <w:r w:rsidRPr="00AC09CD">
        <w:rPr>
          <w:rFonts w:ascii="Verdana" w:eastAsia="Verdana" w:hAnsi="Verdana" w:cs="Verdana"/>
          <w:sz w:val="20"/>
          <w:szCs w:val="20"/>
          <w:lang w:val="fr-FR"/>
        </w:rPr>
        <w:t>Quant au Togo, avec une part du budget de l’Etat s’élevant à 11,7% au bénéfice de l’éducation primaire et secondaire, le pays a, entre 2020 et 2024, augmenté de 52% le montant alloué à ce secteur</w:t>
      </w:r>
      <w:r w:rsidRPr="00AC09CD">
        <w:rPr>
          <w:rStyle w:val="Appelnotedebasdep"/>
          <w:rFonts w:ascii="Verdana" w:eastAsia="Verdana" w:hAnsi="Verdana" w:cs="Verdana"/>
          <w:sz w:val="20"/>
          <w:szCs w:val="20"/>
          <w:lang w:val="fr-FR"/>
        </w:rPr>
        <w:footnoteReference w:id="2"/>
      </w:r>
      <w:r w:rsidRPr="00AC09CD">
        <w:rPr>
          <w:rFonts w:ascii="Verdana" w:eastAsia="Verdana" w:hAnsi="Verdana" w:cs="Verdana"/>
          <w:sz w:val="20"/>
          <w:szCs w:val="20"/>
          <w:lang w:val="fr-FR"/>
        </w:rPr>
        <w:t xml:space="preserve">. Une progression qui traduit l’engagement continu du </w:t>
      </w:r>
      <w:r w:rsidRPr="004E7797">
        <w:rPr>
          <w:rFonts w:ascii="Verdana" w:eastAsia="Verdana" w:hAnsi="Verdana" w:cs="Verdana"/>
          <w:sz w:val="20"/>
          <w:szCs w:val="20"/>
          <w:lang w:val="fr-FR"/>
        </w:rPr>
        <w:t xml:space="preserve">Gouvernement </w:t>
      </w:r>
      <w:r w:rsidRPr="00AC09CD">
        <w:rPr>
          <w:rFonts w:ascii="Verdana" w:eastAsia="Verdana" w:hAnsi="Verdana" w:cs="Verdana"/>
          <w:sz w:val="20"/>
          <w:szCs w:val="20"/>
          <w:lang w:val="fr-FR"/>
        </w:rPr>
        <w:t xml:space="preserve">à atteindre les Objectifs de Développement Durable d’ici à 2030 </w:t>
      </w:r>
      <w:r w:rsidR="00A9575B">
        <w:rPr>
          <w:rFonts w:ascii="Verdana" w:eastAsia="Verdana" w:hAnsi="Verdana" w:cs="Verdana"/>
          <w:sz w:val="20"/>
          <w:szCs w:val="20"/>
          <w:lang w:val="fr-FR"/>
        </w:rPr>
        <w:t>dans le domaine de l’éducation</w:t>
      </w:r>
      <w:r w:rsidRPr="004E7797">
        <w:rPr>
          <w:rFonts w:ascii="Verdana" w:eastAsia="Verdana" w:hAnsi="Verdana" w:cs="Verdana"/>
          <w:sz w:val="20"/>
          <w:szCs w:val="20"/>
          <w:lang w:val="fr-FR"/>
        </w:rPr>
        <w:t xml:space="preserve">. </w:t>
      </w:r>
    </w:p>
    <w:p w14:paraId="708D3FCB" w14:textId="77777777" w:rsidR="008A608F" w:rsidRPr="004E7797" w:rsidRDefault="008A608F" w:rsidP="008F32E0">
      <w:pPr>
        <w:widowControl w:val="0"/>
        <w:rPr>
          <w:rFonts w:ascii="Verdana" w:eastAsia="Verdana" w:hAnsi="Verdana" w:cs="Verdana"/>
          <w:sz w:val="20"/>
          <w:szCs w:val="20"/>
          <w:lang w:val="fr-FR"/>
        </w:rPr>
      </w:pPr>
    </w:p>
    <w:p w14:paraId="0FB8994B" w14:textId="196E7C28" w:rsidR="008F32E0" w:rsidRPr="00AC09CD" w:rsidRDefault="008F32E0" w:rsidP="008F32E0">
      <w:pPr>
        <w:widowControl w:val="0"/>
        <w:rPr>
          <w:rFonts w:ascii="Verdana" w:eastAsia="Verdana" w:hAnsi="Verdana" w:cs="Verdana"/>
          <w:sz w:val="20"/>
          <w:szCs w:val="20"/>
          <w:lang w:val="fr-FR"/>
        </w:rPr>
      </w:pPr>
      <w:r w:rsidRPr="00AC09CD">
        <w:rPr>
          <w:rFonts w:ascii="Verdana" w:eastAsia="Verdana" w:hAnsi="Verdana" w:cs="Verdana"/>
          <w:sz w:val="20"/>
          <w:szCs w:val="20"/>
          <w:lang w:val="fr-FR"/>
        </w:rPr>
        <w:t xml:space="preserve">Ceci a permis au pays de </w:t>
      </w:r>
      <w:r w:rsidR="004E7797" w:rsidRPr="004E7797">
        <w:rPr>
          <w:rFonts w:ascii="Verdana" w:eastAsia="Verdana" w:hAnsi="Verdana" w:cs="Verdana"/>
          <w:sz w:val="20"/>
          <w:szCs w:val="20"/>
          <w:lang w:val="fr-FR"/>
        </w:rPr>
        <w:t>progresser</w:t>
      </w:r>
      <w:r w:rsidRPr="004E7797">
        <w:rPr>
          <w:rFonts w:ascii="Verdana" w:eastAsia="Verdana" w:hAnsi="Verdana" w:cs="Verdana"/>
          <w:sz w:val="20"/>
          <w:szCs w:val="20"/>
          <w:lang w:val="fr-FR"/>
        </w:rPr>
        <w:t xml:space="preserve"> en termes d’accès</w:t>
      </w:r>
      <w:r w:rsidRPr="00AC09CD">
        <w:rPr>
          <w:rFonts w:ascii="Verdana" w:eastAsia="Verdana" w:hAnsi="Verdana" w:cs="Verdana"/>
          <w:sz w:val="20"/>
          <w:szCs w:val="20"/>
          <w:lang w:val="fr-FR"/>
        </w:rPr>
        <w:t xml:space="preserve">, enregistrant </w:t>
      </w:r>
      <w:bookmarkStart w:id="2" w:name="_Hlk169193812"/>
      <w:r w:rsidRPr="00AC09CD">
        <w:rPr>
          <w:rFonts w:ascii="Verdana" w:eastAsia="Verdana" w:hAnsi="Verdana" w:cs="Verdana"/>
          <w:sz w:val="20"/>
          <w:szCs w:val="20"/>
          <w:lang w:val="fr-FR"/>
        </w:rPr>
        <w:t>en 2023 un taux net de scolarisation de l’enseignement primaire de</w:t>
      </w:r>
      <w:r w:rsidRPr="00AC09CD">
        <w:rPr>
          <w:lang w:val="fr-FR"/>
        </w:rPr>
        <w:t xml:space="preserve"> </w:t>
      </w:r>
      <w:r w:rsidRPr="00AC09CD">
        <w:rPr>
          <w:rFonts w:ascii="Verdana" w:eastAsia="Verdana" w:hAnsi="Verdana" w:cs="Verdana"/>
          <w:sz w:val="20"/>
          <w:szCs w:val="20"/>
          <w:lang w:val="fr-FR"/>
        </w:rPr>
        <w:t xml:space="preserve">93.17%, </w:t>
      </w:r>
      <w:r w:rsidRPr="00AC09CD">
        <w:rPr>
          <w:rStyle w:val="Appelnotedebasdep"/>
          <w:rFonts w:ascii="Verdana" w:eastAsia="Verdana" w:hAnsi="Verdana" w:cs="Verdana"/>
          <w:sz w:val="20"/>
          <w:szCs w:val="20"/>
          <w:lang w:val="fr-FR"/>
        </w:rPr>
        <w:footnoteReference w:id="3"/>
      </w:r>
      <w:r w:rsidRPr="00AC09CD">
        <w:rPr>
          <w:rFonts w:ascii="Verdana" w:eastAsia="Verdana" w:hAnsi="Verdana" w:cs="Verdana"/>
          <w:sz w:val="20"/>
          <w:szCs w:val="20"/>
          <w:lang w:val="fr-FR"/>
        </w:rPr>
        <w:t>accompagnés d’une quasi-parité filles-garçons, malgré le</w:t>
      </w:r>
      <w:r w:rsidRPr="004E7797">
        <w:rPr>
          <w:rFonts w:ascii="Verdana" w:eastAsia="Verdana" w:hAnsi="Verdana" w:cs="Verdana"/>
          <w:sz w:val="20"/>
          <w:szCs w:val="20"/>
          <w:lang w:val="fr-FR"/>
        </w:rPr>
        <w:t xml:space="preserve">s </w:t>
      </w:r>
      <w:r w:rsidR="00B16BEC">
        <w:rPr>
          <w:rFonts w:ascii="Verdana" w:eastAsia="Verdana" w:hAnsi="Verdana" w:cs="Verdana"/>
          <w:sz w:val="20"/>
          <w:szCs w:val="20"/>
          <w:lang w:val="fr-FR"/>
        </w:rPr>
        <w:t>opportunités</w:t>
      </w:r>
      <w:r w:rsidRPr="004E7797">
        <w:rPr>
          <w:rFonts w:ascii="Verdana" w:eastAsia="Verdana" w:hAnsi="Verdana" w:cs="Verdana"/>
          <w:sz w:val="20"/>
          <w:szCs w:val="20"/>
          <w:lang w:val="fr-FR"/>
        </w:rPr>
        <w:t xml:space="preserve"> qui demeurent</w:t>
      </w:r>
      <w:bookmarkEnd w:id="2"/>
      <w:r w:rsidRPr="004E7797">
        <w:rPr>
          <w:rFonts w:ascii="Verdana" w:eastAsia="Verdana" w:hAnsi="Verdana" w:cs="Verdana"/>
          <w:sz w:val="20"/>
          <w:szCs w:val="20"/>
          <w:lang w:val="fr-FR"/>
        </w:rPr>
        <w:t xml:space="preserve">. </w:t>
      </w:r>
      <w:r w:rsidR="00A9575B">
        <w:rPr>
          <w:rFonts w:ascii="Verdana" w:eastAsia="Verdana" w:hAnsi="Verdana" w:cs="Verdana"/>
          <w:sz w:val="20"/>
          <w:szCs w:val="20"/>
          <w:lang w:val="fr-FR"/>
        </w:rPr>
        <w:t>Au nombre de ces derni</w:t>
      </w:r>
      <w:r w:rsidR="00B16BEC">
        <w:rPr>
          <w:rFonts w:ascii="Verdana" w:eastAsia="Verdana" w:hAnsi="Verdana" w:cs="Verdana"/>
          <w:sz w:val="20"/>
          <w:szCs w:val="20"/>
          <w:lang w:val="fr-FR"/>
        </w:rPr>
        <w:t>è</w:t>
      </w:r>
      <w:r w:rsidR="00A9575B">
        <w:rPr>
          <w:rFonts w:ascii="Verdana" w:eastAsia="Verdana" w:hAnsi="Verdana" w:cs="Verdana"/>
          <w:sz w:val="20"/>
          <w:szCs w:val="20"/>
          <w:lang w:val="fr-FR"/>
        </w:rPr>
        <w:t>r</w:t>
      </w:r>
      <w:r w:rsidR="00B16BEC">
        <w:rPr>
          <w:rFonts w:ascii="Verdana" w:eastAsia="Verdana" w:hAnsi="Verdana" w:cs="Verdana"/>
          <w:sz w:val="20"/>
          <w:szCs w:val="20"/>
          <w:lang w:val="fr-FR"/>
        </w:rPr>
        <w:t>e</w:t>
      </w:r>
      <w:r w:rsidR="00A9575B">
        <w:rPr>
          <w:rFonts w:ascii="Verdana" w:eastAsia="Verdana" w:hAnsi="Verdana" w:cs="Verdana"/>
          <w:sz w:val="20"/>
          <w:szCs w:val="20"/>
          <w:lang w:val="fr-FR"/>
        </w:rPr>
        <w:t>s, il y a</w:t>
      </w:r>
      <w:r w:rsidRPr="004E7797">
        <w:rPr>
          <w:rFonts w:ascii="Verdana" w:eastAsia="Verdana" w:hAnsi="Verdana" w:cs="Verdana"/>
          <w:sz w:val="20"/>
          <w:szCs w:val="20"/>
          <w:lang w:val="fr-FR"/>
        </w:rPr>
        <w:t xml:space="preserve"> l’objectif de la qualité de l’éducation identifiée comme priorité nationale à la fois dans la Feuille de route </w:t>
      </w:r>
      <w:r w:rsidRPr="00AC09CD">
        <w:rPr>
          <w:rFonts w:ascii="Verdana" w:eastAsia="Verdana" w:hAnsi="Verdana" w:cs="Verdana"/>
          <w:sz w:val="20"/>
          <w:szCs w:val="20"/>
          <w:lang w:val="fr-FR"/>
        </w:rPr>
        <w:t>gouvernementale</w:t>
      </w:r>
      <w:r w:rsidRPr="004E7797">
        <w:rPr>
          <w:rFonts w:ascii="Verdana" w:eastAsia="Verdana" w:hAnsi="Verdana" w:cs="Verdana"/>
          <w:sz w:val="20"/>
          <w:szCs w:val="20"/>
          <w:lang w:val="fr-FR"/>
        </w:rPr>
        <w:t xml:space="preserve"> 2020-2025 et dans le pacte de partenariat développé conjointement avec les partenaires du secteur en 2024.</w:t>
      </w:r>
    </w:p>
    <w:bookmarkEnd w:id="1"/>
    <w:p w14:paraId="7CFE1D8C" w14:textId="77777777" w:rsidR="00691602" w:rsidRPr="00AC09CD" w:rsidRDefault="00691602" w:rsidP="00691602">
      <w:pPr>
        <w:rPr>
          <w:rFonts w:ascii="Verdana" w:eastAsia="Verdana" w:hAnsi="Verdana" w:cs="Verdana"/>
          <w:sz w:val="20"/>
          <w:szCs w:val="20"/>
          <w:lang w:val="fr-FR"/>
        </w:rPr>
      </w:pPr>
    </w:p>
    <w:p w14:paraId="4E3550AB" w14:textId="77777777" w:rsidR="005E5564" w:rsidRPr="00AC09CD" w:rsidRDefault="005E5564" w:rsidP="005E5564">
      <w:pPr>
        <w:rPr>
          <w:rFonts w:ascii="Verdana" w:eastAsia="Verdana" w:hAnsi="Verdana" w:cs="Verdana"/>
          <w:sz w:val="20"/>
          <w:szCs w:val="20"/>
          <w:lang w:val="fr-FR"/>
        </w:rPr>
      </w:pPr>
      <w:r w:rsidRPr="00AC09CD">
        <w:rPr>
          <w:rFonts w:ascii="Verdana" w:eastAsia="Verdana" w:hAnsi="Verdana" w:cs="Verdana"/>
          <w:sz w:val="20"/>
          <w:szCs w:val="20"/>
          <w:lang w:val="fr-FR"/>
        </w:rPr>
        <w:t xml:space="preserve">« Les enfants ont droit à une éducation de qualité, mais les systèmes éducatifs ne répondent pas aux attentes d'un trop grand nombre d'entre eux. Pour éviter une catastrophe en matière de développement en Afrique, nous devons de toute urgence assister à une révolution continentale où les engagements se traduisent par des actions concrètes afin que les enfants puissent acquérir les compétences de base indispensables pour passer à des formes d'éducation plus poussées et réaliser tout leur potentiel », déclare </w:t>
      </w:r>
      <w:proofErr w:type="spellStart"/>
      <w:r w:rsidRPr="00AC09CD">
        <w:rPr>
          <w:rFonts w:ascii="Verdana" w:eastAsia="Verdana" w:hAnsi="Verdana" w:cs="Verdana"/>
          <w:sz w:val="20"/>
          <w:szCs w:val="20"/>
          <w:lang w:val="fr-FR"/>
        </w:rPr>
        <w:t>Etleva</w:t>
      </w:r>
      <w:proofErr w:type="spellEnd"/>
      <w:r w:rsidRPr="00AC09CD">
        <w:rPr>
          <w:rFonts w:ascii="Verdana" w:eastAsia="Verdana" w:hAnsi="Verdana" w:cs="Verdana"/>
          <w:sz w:val="20"/>
          <w:szCs w:val="20"/>
          <w:lang w:val="fr-FR"/>
        </w:rPr>
        <w:t xml:space="preserve"> </w:t>
      </w:r>
      <w:proofErr w:type="spellStart"/>
      <w:r w:rsidRPr="00AC09CD">
        <w:rPr>
          <w:rFonts w:ascii="Verdana" w:eastAsia="Verdana" w:hAnsi="Verdana" w:cs="Verdana"/>
          <w:sz w:val="20"/>
          <w:szCs w:val="20"/>
          <w:lang w:val="fr-FR"/>
        </w:rPr>
        <w:t>Kadilli</w:t>
      </w:r>
      <w:proofErr w:type="spellEnd"/>
      <w:r w:rsidRPr="00AC09CD">
        <w:rPr>
          <w:rFonts w:ascii="Verdana" w:eastAsia="Verdana" w:hAnsi="Verdana" w:cs="Verdana"/>
          <w:sz w:val="20"/>
          <w:szCs w:val="20"/>
          <w:lang w:val="fr-FR"/>
        </w:rPr>
        <w:t>, Directrice régionale de l'UNICEF pour l'Afrique de l'Est et Australe.</w:t>
      </w:r>
    </w:p>
    <w:p w14:paraId="74286EF3" w14:textId="77777777" w:rsidR="005E5564" w:rsidRPr="00AC09CD" w:rsidRDefault="005E5564" w:rsidP="00691602">
      <w:pPr>
        <w:rPr>
          <w:rFonts w:ascii="Verdana" w:eastAsia="Verdana" w:hAnsi="Verdana" w:cs="Verdana"/>
          <w:sz w:val="20"/>
          <w:szCs w:val="20"/>
          <w:lang w:val="fr-FR"/>
        </w:rPr>
      </w:pPr>
    </w:p>
    <w:p w14:paraId="116B141A" w14:textId="30CFD6D6" w:rsidR="00691602" w:rsidRPr="00AC09CD" w:rsidRDefault="00691602" w:rsidP="00691602">
      <w:pPr>
        <w:rPr>
          <w:rFonts w:ascii="Verdana" w:eastAsia="Verdana" w:hAnsi="Verdana" w:cs="Verdana"/>
          <w:sz w:val="20"/>
          <w:szCs w:val="20"/>
          <w:lang w:val="fr-FR"/>
        </w:rPr>
      </w:pPr>
      <w:r w:rsidRPr="00AC09CD">
        <w:rPr>
          <w:rFonts w:ascii="Verdana" w:eastAsia="Verdana" w:hAnsi="Verdana" w:cs="Verdana"/>
          <w:sz w:val="20"/>
          <w:szCs w:val="20"/>
          <w:lang w:val="fr-FR"/>
        </w:rPr>
        <w:t xml:space="preserve">L'une des solutions les plus efficaces et les plus rentables consiste à accroître les investissements publics dans </w:t>
      </w:r>
      <w:r w:rsidR="008753FD" w:rsidRPr="00AC09CD">
        <w:rPr>
          <w:rFonts w:ascii="Verdana" w:eastAsia="Verdana" w:hAnsi="Verdana" w:cs="Verdana"/>
          <w:sz w:val="20"/>
          <w:szCs w:val="20"/>
          <w:lang w:val="fr-FR"/>
        </w:rPr>
        <w:t>la petite enfance</w:t>
      </w:r>
      <w:r w:rsidRPr="00AC09CD">
        <w:rPr>
          <w:rFonts w:ascii="Verdana" w:eastAsia="Verdana" w:hAnsi="Verdana" w:cs="Verdana"/>
          <w:sz w:val="20"/>
          <w:szCs w:val="20"/>
          <w:lang w:val="fr-FR"/>
        </w:rPr>
        <w:t>, car les études confirment que les investissements dans le pré</w:t>
      </w:r>
      <w:r w:rsidR="005E5564" w:rsidRPr="00AC09CD">
        <w:rPr>
          <w:rFonts w:ascii="Verdana" w:eastAsia="Verdana" w:hAnsi="Verdana" w:cs="Verdana"/>
          <w:sz w:val="20"/>
          <w:szCs w:val="20"/>
          <w:lang w:val="fr-FR"/>
        </w:rPr>
        <w:t>scolaire</w:t>
      </w:r>
      <w:r w:rsidRPr="00AC09CD">
        <w:rPr>
          <w:rFonts w:ascii="Verdana" w:eastAsia="Verdana" w:hAnsi="Verdana" w:cs="Verdana"/>
          <w:sz w:val="20"/>
          <w:szCs w:val="20"/>
          <w:lang w:val="fr-FR"/>
        </w:rPr>
        <w:t xml:space="preserve"> sont parmi les plus p</w:t>
      </w:r>
      <w:r w:rsidR="007D3528" w:rsidRPr="00AC09CD">
        <w:rPr>
          <w:rFonts w:ascii="Verdana" w:eastAsia="Verdana" w:hAnsi="Verdana" w:cs="Verdana"/>
          <w:sz w:val="20"/>
          <w:szCs w:val="20"/>
          <w:lang w:val="fr-FR"/>
        </w:rPr>
        <w:t>ercutant</w:t>
      </w:r>
      <w:r w:rsidRPr="00AC09CD">
        <w:rPr>
          <w:rFonts w:ascii="Verdana" w:eastAsia="Verdana" w:hAnsi="Verdana" w:cs="Verdana"/>
          <w:sz w:val="20"/>
          <w:szCs w:val="20"/>
          <w:lang w:val="fr-FR"/>
        </w:rPr>
        <w:t xml:space="preserve">s que les gouvernements puissent soutenir. Pourtant, l'éducation de la petite enfance continue de bénéficier de la part la plus faible du budget. Les enfants âgés de 3 à 6 ans peuvent sembler n'être qu'au début de leur vie, mais à ce moment-là, plus de 85 % du développement de leur cerveau est déjà presque en place. D'où l'importance d'investir tôt pour leur donner une chance de prendre le meilleur départ dans la vie. </w:t>
      </w:r>
    </w:p>
    <w:p w14:paraId="0F9D9DDD" w14:textId="77777777" w:rsidR="00CD458F" w:rsidRPr="00AC09CD" w:rsidRDefault="00CD458F" w:rsidP="00691602">
      <w:pPr>
        <w:rPr>
          <w:rFonts w:ascii="Verdana" w:eastAsia="Verdana" w:hAnsi="Verdana" w:cs="Verdana"/>
          <w:sz w:val="20"/>
          <w:szCs w:val="20"/>
          <w:lang w:val="fr-FR"/>
        </w:rPr>
      </w:pPr>
    </w:p>
    <w:p w14:paraId="0C1C29E4" w14:textId="10927C1F" w:rsidR="00CD458F" w:rsidRPr="00AC09CD" w:rsidRDefault="003D7D45" w:rsidP="00691602">
      <w:pPr>
        <w:rPr>
          <w:rFonts w:ascii="Verdana" w:eastAsia="Verdana" w:hAnsi="Verdana" w:cs="Verdana"/>
          <w:sz w:val="20"/>
          <w:szCs w:val="20"/>
          <w:lang w:val="fr-FR"/>
        </w:rPr>
      </w:pPr>
      <w:r w:rsidRPr="00AC09CD">
        <w:rPr>
          <w:rFonts w:ascii="Verdana" w:eastAsia="Verdana" w:hAnsi="Verdana" w:cs="Verdana"/>
          <w:sz w:val="20"/>
          <w:szCs w:val="20"/>
          <w:lang w:val="fr-FR"/>
        </w:rPr>
        <w:t>« </w:t>
      </w:r>
      <w:r w:rsidR="00CD458F" w:rsidRPr="00AC09CD">
        <w:rPr>
          <w:rFonts w:ascii="Verdana" w:eastAsia="Verdana" w:hAnsi="Verdana" w:cs="Verdana"/>
          <w:sz w:val="20"/>
          <w:szCs w:val="20"/>
          <w:lang w:val="fr-FR"/>
        </w:rPr>
        <w:t xml:space="preserve">Plus de 100 millions d'enfants en âge de fréquenter l'école primaire et secondaire ne sont pas scolarisés en Afrique. Chaque enfant devrait bénéficier du soutien dont il </w:t>
      </w:r>
      <w:r w:rsidR="00514E29" w:rsidRPr="00AC09CD">
        <w:rPr>
          <w:rFonts w:ascii="Verdana" w:eastAsia="Verdana" w:hAnsi="Verdana" w:cs="Verdana"/>
          <w:sz w:val="20"/>
          <w:szCs w:val="20"/>
          <w:lang w:val="fr-FR"/>
        </w:rPr>
        <w:t xml:space="preserve">ou elle </w:t>
      </w:r>
      <w:r w:rsidR="00CD458F" w:rsidRPr="00AC09CD">
        <w:rPr>
          <w:rFonts w:ascii="Verdana" w:eastAsia="Verdana" w:hAnsi="Verdana" w:cs="Verdana"/>
          <w:sz w:val="20"/>
          <w:szCs w:val="20"/>
          <w:lang w:val="fr-FR"/>
        </w:rPr>
        <w:t>a besoin - en matière d'apprentissage, d'acquisition de compétences pertinentes et d'accès au travail et à d'autres opportunités - pour réaliser pleinement son potentiel et contribuer à la construction d'un continent inclusif, productif et pacifique. Pour réaliser de tels progrès, il faut investir dans le capital humain et promouvoir des possibilités d'apprentissage accessibles, inclusives, abordables et pertinentes pour tous les enfants et jeunes africains</w:t>
      </w:r>
      <w:r w:rsidR="004C164C" w:rsidRPr="00AC09CD">
        <w:rPr>
          <w:rFonts w:ascii="Verdana" w:eastAsia="Verdana" w:hAnsi="Verdana" w:cs="Verdana"/>
          <w:sz w:val="20"/>
          <w:szCs w:val="20"/>
          <w:lang w:val="fr-FR"/>
        </w:rPr>
        <w:t> »</w:t>
      </w:r>
      <w:r w:rsidR="00CD458F" w:rsidRPr="00AC09CD">
        <w:rPr>
          <w:rFonts w:ascii="Verdana" w:eastAsia="Verdana" w:hAnsi="Verdana" w:cs="Verdana"/>
          <w:sz w:val="20"/>
          <w:szCs w:val="20"/>
          <w:lang w:val="fr-FR"/>
        </w:rPr>
        <w:t xml:space="preserve">, ajoute Gilles </w:t>
      </w:r>
      <w:proofErr w:type="spellStart"/>
      <w:r w:rsidR="00CD458F" w:rsidRPr="00AC09CD">
        <w:rPr>
          <w:rFonts w:ascii="Verdana" w:eastAsia="Verdana" w:hAnsi="Verdana" w:cs="Verdana"/>
          <w:sz w:val="20"/>
          <w:szCs w:val="20"/>
          <w:lang w:val="fr-FR"/>
        </w:rPr>
        <w:t>Fagninou</w:t>
      </w:r>
      <w:proofErr w:type="spellEnd"/>
      <w:r w:rsidR="00CD458F" w:rsidRPr="00AC09CD">
        <w:rPr>
          <w:rFonts w:ascii="Verdana" w:eastAsia="Verdana" w:hAnsi="Verdana" w:cs="Verdana"/>
          <w:sz w:val="20"/>
          <w:szCs w:val="20"/>
          <w:lang w:val="fr-FR"/>
        </w:rPr>
        <w:t xml:space="preserve">, </w:t>
      </w:r>
      <w:r w:rsidR="002712CC" w:rsidRPr="00AC09CD">
        <w:rPr>
          <w:rFonts w:ascii="Verdana" w:eastAsia="Verdana" w:hAnsi="Verdana" w:cs="Verdana"/>
          <w:sz w:val="20"/>
          <w:szCs w:val="20"/>
          <w:lang w:val="fr-FR"/>
        </w:rPr>
        <w:t>D</w:t>
      </w:r>
      <w:r w:rsidR="00CD458F" w:rsidRPr="00AC09CD">
        <w:rPr>
          <w:rFonts w:ascii="Verdana" w:eastAsia="Verdana" w:hAnsi="Verdana" w:cs="Verdana"/>
          <w:sz w:val="20"/>
          <w:szCs w:val="20"/>
          <w:lang w:val="fr-FR"/>
        </w:rPr>
        <w:t xml:space="preserve">irecteur régional de l'UNICEF pour l'Afrique de l'Ouest et </w:t>
      </w:r>
      <w:r w:rsidR="003139E0" w:rsidRPr="00AC09CD">
        <w:rPr>
          <w:rFonts w:ascii="Verdana" w:eastAsia="Verdana" w:hAnsi="Verdana" w:cs="Verdana"/>
          <w:sz w:val="20"/>
          <w:szCs w:val="20"/>
          <w:lang w:val="fr-FR"/>
        </w:rPr>
        <w:t xml:space="preserve">du </w:t>
      </w:r>
      <w:r w:rsidR="00185F35" w:rsidRPr="00AC09CD">
        <w:rPr>
          <w:rFonts w:ascii="Verdana" w:eastAsia="Verdana" w:hAnsi="Verdana" w:cs="Verdana"/>
          <w:sz w:val="20"/>
          <w:szCs w:val="20"/>
          <w:lang w:val="fr-FR"/>
        </w:rPr>
        <w:t>C</w:t>
      </w:r>
      <w:r w:rsidR="003139E0" w:rsidRPr="00AC09CD">
        <w:rPr>
          <w:rFonts w:ascii="Verdana" w:eastAsia="Verdana" w:hAnsi="Verdana" w:cs="Verdana"/>
          <w:sz w:val="20"/>
          <w:szCs w:val="20"/>
          <w:lang w:val="fr-FR"/>
        </w:rPr>
        <w:t xml:space="preserve">entre. </w:t>
      </w:r>
    </w:p>
    <w:p w14:paraId="28F9E21D" w14:textId="77777777" w:rsidR="00CD458F" w:rsidRPr="00AC09CD" w:rsidRDefault="00CD458F" w:rsidP="00691602">
      <w:pPr>
        <w:rPr>
          <w:rFonts w:ascii="Verdana" w:eastAsia="Verdana" w:hAnsi="Verdana" w:cs="Verdana"/>
          <w:sz w:val="20"/>
          <w:szCs w:val="20"/>
          <w:lang w:val="fr-FR"/>
        </w:rPr>
      </w:pPr>
    </w:p>
    <w:p w14:paraId="221322C4" w14:textId="0BE62754" w:rsidR="0095221B" w:rsidRPr="00AC09CD" w:rsidRDefault="004C164C" w:rsidP="0095221B">
      <w:pPr>
        <w:widowControl w:val="0"/>
        <w:rPr>
          <w:rFonts w:ascii="Verdana" w:eastAsia="Verdana" w:hAnsi="Verdana" w:cs="Verdana"/>
          <w:sz w:val="20"/>
          <w:szCs w:val="20"/>
          <w:lang w:val="fr-FR"/>
        </w:rPr>
      </w:pPr>
      <w:r w:rsidRPr="00AC09CD">
        <w:rPr>
          <w:rFonts w:ascii="Verdana" w:eastAsia="Verdana" w:hAnsi="Verdana" w:cs="Verdana"/>
          <w:sz w:val="20"/>
          <w:szCs w:val="20"/>
          <w:lang w:val="fr-FR"/>
        </w:rPr>
        <w:t>« </w:t>
      </w:r>
      <w:r w:rsidR="0095221B" w:rsidRPr="00AC09CD">
        <w:rPr>
          <w:rFonts w:ascii="Verdana" w:eastAsia="Verdana" w:hAnsi="Verdana" w:cs="Verdana"/>
          <w:sz w:val="20"/>
          <w:szCs w:val="20"/>
          <w:lang w:val="fr-FR"/>
        </w:rPr>
        <w:t xml:space="preserve">Dans toute l'Afrique, les enfants, les jeunes et leurs communautés scolaires sont touchés par des situations d'urgence, qu'elles soient naturelles ou </w:t>
      </w:r>
      <w:r w:rsidR="005E31A8" w:rsidRPr="00AC09CD">
        <w:rPr>
          <w:rFonts w:ascii="Verdana" w:eastAsia="Verdana" w:hAnsi="Verdana" w:cs="Verdana"/>
          <w:sz w:val="20"/>
          <w:szCs w:val="20"/>
          <w:lang w:val="fr-FR"/>
        </w:rPr>
        <w:t>d’origine humaine</w:t>
      </w:r>
      <w:r w:rsidR="0095221B" w:rsidRPr="00AC09CD">
        <w:rPr>
          <w:rFonts w:ascii="Verdana" w:eastAsia="Verdana" w:hAnsi="Verdana" w:cs="Verdana"/>
          <w:sz w:val="20"/>
          <w:szCs w:val="20"/>
          <w:lang w:val="fr-FR"/>
        </w:rPr>
        <w:t>. Il est important que les dirigeants, les décideurs et les communautés elles-mêmes se concentrent sur la construction de systèmes éducatifs résilients et inclusifs à tous les niveaux qui peuvent soutenir efficacement la continuité de l'apprentissage, même dans les situations d'urgence et en particulier pour les apprenants les plus vulnérables. Le continent et ses enfants ne peuvent pas se permettre une nouvelle perte d'apprentissage</w:t>
      </w:r>
      <w:r w:rsidR="00D526F1" w:rsidRPr="00AC09CD">
        <w:rPr>
          <w:rFonts w:ascii="Verdana" w:eastAsia="Verdana" w:hAnsi="Verdana" w:cs="Verdana"/>
          <w:sz w:val="20"/>
          <w:szCs w:val="20"/>
          <w:lang w:val="fr-FR"/>
        </w:rPr>
        <w:t> »</w:t>
      </w:r>
      <w:r w:rsidR="0095221B" w:rsidRPr="00AC09CD">
        <w:rPr>
          <w:rFonts w:ascii="Verdana" w:eastAsia="Verdana" w:hAnsi="Verdana" w:cs="Verdana"/>
          <w:sz w:val="20"/>
          <w:szCs w:val="20"/>
          <w:lang w:val="fr-FR"/>
        </w:rPr>
        <w:t xml:space="preserve">, note </w:t>
      </w:r>
      <w:proofErr w:type="spellStart"/>
      <w:r w:rsidR="0095221B" w:rsidRPr="00AC09CD">
        <w:rPr>
          <w:rFonts w:ascii="Verdana" w:eastAsia="Verdana" w:hAnsi="Verdana" w:cs="Verdana"/>
          <w:sz w:val="20"/>
          <w:szCs w:val="20"/>
          <w:lang w:val="fr-FR"/>
        </w:rPr>
        <w:t>Adele</w:t>
      </w:r>
      <w:proofErr w:type="spellEnd"/>
      <w:r w:rsidR="0095221B" w:rsidRPr="00AC09CD">
        <w:rPr>
          <w:rFonts w:ascii="Verdana" w:eastAsia="Verdana" w:hAnsi="Verdana" w:cs="Verdana"/>
          <w:sz w:val="20"/>
          <w:szCs w:val="20"/>
          <w:lang w:val="fr-FR"/>
        </w:rPr>
        <w:t xml:space="preserve"> </w:t>
      </w:r>
      <w:proofErr w:type="spellStart"/>
      <w:r w:rsidR="0095221B" w:rsidRPr="00AC09CD">
        <w:rPr>
          <w:rFonts w:ascii="Verdana" w:eastAsia="Verdana" w:hAnsi="Verdana" w:cs="Verdana"/>
          <w:sz w:val="20"/>
          <w:szCs w:val="20"/>
          <w:lang w:val="fr-FR"/>
        </w:rPr>
        <w:t>Khodr</w:t>
      </w:r>
      <w:proofErr w:type="spellEnd"/>
      <w:r w:rsidR="0095221B" w:rsidRPr="00AC09CD">
        <w:rPr>
          <w:rFonts w:ascii="Verdana" w:eastAsia="Verdana" w:hAnsi="Verdana" w:cs="Verdana"/>
          <w:sz w:val="20"/>
          <w:szCs w:val="20"/>
          <w:lang w:val="fr-FR"/>
        </w:rPr>
        <w:t xml:space="preserve">, </w:t>
      </w:r>
      <w:r w:rsidR="00185F35" w:rsidRPr="00AC09CD">
        <w:rPr>
          <w:rFonts w:ascii="Verdana" w:eastAsia="Verdana" w:hAnsi="Verdana" w:cs="Verdana"/>
          <w:sz w:val="20"/>
          <w:szCs w:val="20"/>
          <w:lang w:val="fr-FR"/>
        </w:rPr>
        <w:t>D</w:t>
      </w:r>
      <w:r w:rsidR="0095221B" w:rsidRPr="00AC09CD">
        <w:rPr>
          <w:rFonts w:ascii="Verdana" w:eastAsia="Verdana" w:hAnsi="Verdana" w:cs="Verdana"/>
          <w:sz w:val="20"/>
          <w:szCs w:val="20"/>
          <w:lang w:val="fr-FR"/>
        </w:rPr>
        <w:t>irectrice régionale de l'UNICEF pour le Moyen-</w:t>
      </w:r>
      <w:r w:rsidR="0095221B" w:rsidRPr="00AC09CD">
        <w:rPr>
          <w:rFonts w:ascii="Verdana" w:eastAsia="Verdana" w:hAnsi="Verdana" w:cs="Verdana"/>
          <w:sz w:val="20"/>
          <w:szCs w:val="20"/>
          <w:lang w:val="fr-FR"/>
        </w:rPr>
        <w:lastRenderedPageBreak/>
        <w:t>Orient et l'Afrique du Nord.</w:t>
      </w:r>
    </w:p>
    <w:p w14:paraId="0A540C96" w14:textId="77777777" w:rsidR="0095221B" w:rsidRPr="00AC09CD" w:rsidRDefault="0095221B" w:rsidP="0095221B">
      <w:pPr>
        <w:widowControl w:val="0"/>
        <w:rPr>
          <w:rFonts w:ascii="Verdana" w:eastAsia="Verdana" w:hAnsi="Verdana" w:cs="Verdana"/>
          <w:sz w:val="20"/>
          <w:szCs w:val="20"/>
          <w:lang w:val="fr-FR"/>
        </w:rPr>
      </w:pPr>
    </w:p>
    <w:p w14:paraId="7F8EE19A" w14:textId="77777777" w:rsidR="00391C80" w:rsidRPr="00AC09CD" w:rsidRDefault="00391C80" w:rsidP="0095221B">
      <w:pPr>
        <w:widowControl w:val="0"/>
        <w:rPr>
          <w:rFonts w:ascii="Verdana" w:eastAsia="Verdana" w:hAnsi="Verdana" w:cs="Verdana"/>
          <w:sz w:val="20"/>
          <w:szCs w:val="20"/>
          <w:lang w:val="fr-FR"/>
        </w:rPr>
      </w:pPr>
    </w:p>
    <w:p w14:paraId="2DA4CEF9" w14:textId="63D0D9DD" w:rsidR="00BF2B75" w:rsidRPr="00AC09CD" w:rsidRDefault="002E17A5" w:rsidP="0095221B">
      <w:pPr>
        <w:widowControl w:val="0"/>
        <w:rPr>
          <w:rFonts w:ascii="Verdana" w:eastAsia="Verdana" w:hAnsi="Verdana" w:cs="Verdana"/>
          <w:sz w:val="20"/>
          <w:szCs w:val="20"/>
          <w:lang w:val="fr-FR"/>
        </w:rPr>
      </w:pPr>
      <w:r w:rsidRPr="00AC09CD">
        <w:rPr>
          <w:rFonts w:ascii="Verdana" w:eastAsia="Verdana" w:hAnsi="Verdana" w:cs="Verdana"/>
          <w:sz w:val="20"/>
          <w:szCs w:val="20"/>
          <w:lang w:val="fr-FR"/>
        </w:rPr>
        <w:t xml:space="preserve">Demain, </w:t>
      </w:r>
      <w:r w:rsidR="0095221B" w:rsidRPr="00AC09CD">
        <w:rPr>
          <w:rFonts w:ascii="Verdana" w:eastAsia="Verdana" w:hAnsi="Verdana" w:cs="Verdana"/>
          <w:sz w:val="20"/>
          <w:szCs w:val="20"/>
          <w:lang w:val="fr-FR"/>
        </w:rPr>
        <w:t>vendredi 14 juin, la Commission de l'Union africaine organise un événement sur l'éducation pour commémorer la Journée de l'enfant africain 2024. Au cours de cet événement, l'UNICEF lancera un appel aux États membres de l'Union africaine pour qu'ils accordent la priorité à l'apprentissage pré</w:t>
      </w:r>
      <w:r w:rsidRPr="00AC09CD">
        <w:rPr>
          <w:rFonts w:ascii="Verdana" w:eastAsia="Verdana" w:hAnsi="Verdana" w:cs="Verdana"/>
          <w:sz w:val="20"/>
          <w:szCs w:val="20"/>
          <w:lang w:val="fr-FR"/>
        </w:rPr>
        <w:t xml:space="preserve">scolaire </w:t>
      </w:r>
      <w:r w:rsidR="0095221B" w:rsidRPr="00AC09CD">
        <w:rPr>
          <w:rFonts w:ascii="Verdana" w:eastAsia="Verdana" w:hAnsi="Verdana" w:cs="Verdana"/>
          <w:sz w:val="20"/>
          <w:szCs w:val="20"/>
          <w:lang w:val="fr-FR"/>
        </w:rPr>
        <w:t>et fondamental pour chaque enfant et qu'ils mettent rapidement en œuvre les actions clés suivantes :</w:t>
      </w:r>
    </w:p>
    <w:p w14:paraId="4CEFA3B5" w14:textId="177D4C35" w:rsidR="2E6AEA02" w:rsidRPr="00AC09CD" w:rsidRDefault="2E6AEA02" w:rsidP="476241FE">
      <w:pPr>
        <w:rPr>
          <w:rFonts w:ascii="Verdana" w:eastAsia="Verdana" w:hAnsi="Verdana" w:cs="Verdana"/>
          <w:sz w:val="20"/>
          <w:szCs w:val="20"/>
          <w:lang w:val="fr-FR"/>
        </w:rPr>
      </w:pPr>
    </w:p>
    <w:p w14:paraId="3AAD0086" w14:textId="6FACDBAC" w:rsidR="00AC65CC" w:rsidRPr="00AC09CD" w:rsidRDefault="00AC65CC"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S'engager à nouveau à faire de l'éducation une priorité budgétaire</w:t>
      </w:r>
      <w:r w:rsidRPr="00AC09CD">
        <w:rPr>
          <w:rFonts w:ascii="Verdana" w:eastAsia="Verdana" w:hAnsi="Verdana" w:cs="Verdana"/>
          <w:sz w:val="20"/>
          <w:szCs w:val="20"/>
          <w:lang w:val="fr-FR"/>
        </w:rPr>
        <w:t xml:space="preserve"> et atteindre le seuil recommandé de 20 % de dépenses annuelles pour l'éducation d'ici 2025.  </w:t>
      </w:r>
    </w:p>
    <w:p w14:paraId="19F9DA24" w14:textId="4257307D" w:rsidR="00AC65CC" w:rsidRPr="00AC09CD" w:rsidRDefault="00AC65CC"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 xml:space="preserve">Accroître l'attention budgétaire accordée à l'apprentissage précoce </w:t>
      </w:r>
      <w:r w:rsidRPr="00AC09CD">
        <w:rPr>
          <w:rFonts w:ascii="Verdana" w:eastAsia="Verdana" w:hAnsi="Verdana" w:cs="Verdana"/>
          <w:sz w:val="20"/>
          <w:szCs w:val="20"/>
          <w:lang w:val="fr-FR"/>
        </w:rPr>
        <w:t>et s'engager à allouer au moins 10 % des budgets de l'éducation à l'enseignement pré</w:t>
      </w:r>
      <w:r w:rsidR="00DC71B3" w:rsidRPr="00AC09CD">
        <w:rPr>
          <w:rFonts w:ascii="Verdana" w:eastAsia="Verdana" w:hAnsi="Verdana" w:cs="Verdana"/>
          <w:sz w:val="20"/>
          <w:szCs w:val="20"/>
          <w:lang w:val="fr-FR"/>
        </w:rPr>
        <w:t xml:space="preserve">scolaire. </w:t>
      </w:r>
      <w:r w:rsidRPr="00AC09CD">
        <w:rPr>
          <w:rFonts w:ascii="Verdana" w:eastAsia="Verdana" w:hAnsi="Verdana" w:cs="Verdana"/>
          <w:sz w:val="20"/>
          <w:szCs w:val="20"/>
          <w:lang w:val="fr-FR"/>
        </w:rPr>
        <w:t xml:space="preserve"> </w:t>
      </w:r>
    </w:p>
    <w:p w14:paraId="4BE4D32E" w14:textId="54F39CA8" w:rsidR="00C80884" w:rsidRPr="00AC09CD" w:rsidRDefault="00C80884"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Tirer parti des ressources internationales publiques et privées</w:t>
      </w:r>
      <w:r w:rsidRPr="00AC09CD">
        <w:rPr>
          <w:rFonts w:ascii="Verdana" w:eastAsia="Verdana" w:hAnsi="Verdana" w:cs="Verdana"/>
          <w:sz w:val="20"/>
          <w:szCs w:val="20"/>
          <w:lang w:val="fr-FR"/>
        </w:rPr>
        <w:t>,</w:t>
      </w:r>
      <w:r w:rsidRPr="00AC09CD">
        <w:rPr>
          <w:rFonts w:ascii="Verdana" w:eastAsia="Verdana" w:hAnsi="Verdana" w:cs="Verdana"/>
          <w:b/>
          <w:bCs/>
          <w:sz w:val="20"/>
          <w:szCs w:val="20"/>
          <w:lang w:val="fr-FR"/>
        </w:rPr>
        <w:t xml:space="preserve"> </w:t>
      </w:r>
      <w:r w:rsidRPr="00AC09CD">
        <w:rPr>
          <w:rFonts w:ascii="Verdana" w:eastAsia="Verdana" w:hAnsi="Verdana" w:cs="Verdana"/>
          <w:sz w:val="20"/>
          <w:szCs w:val="20"/>
          <w:lang w:val="fr-FR"/>
        </w:rPr>
        <w:t xml:space="preserve">y compris les prêts à des conditions préférentielles et les subventions des institutions financières internationales, les mécanismes de financement novateurs et les partenariats public-privé. La conversion et l'utilisation des </w:t>
      </w:r>
      <w:r w:rsidR="004A7ED0" w:rsidRPr="00AC09CD">
        <w:rPr>
          <w:rFonts w:ascii="Verdana" w:eastAsia="Verdana" w:hAnsi="Verdana" w:cs="Verdana"/>
          <w:sz w:val="20"/>
          <w:szCs w:val="20"/>
          <w:lang w:val="fr-FR"/>
        </w:rPr>
        <w:t>D</w:t>
      </w:r>
      <w:r w:rsidRPr="00AC09CD">
        <w:rPr>
          <w:rFonts w:ascii="Verdana" w:eastAsia="Verdana" w:hAnsi="Verdana" w:cs="Verdana"/>
          <w:sz w:val="20"/>
          <w:szCs w:val="20"/>
          <w:lang w:val="fr-FR"/>
        </w:rPr>
        <w:t xml:space="preserve">roits de tirage spéciaux et la négociation d'un allègement de la dette bénéficiant directement à l'éducation ou d'autres voies de restructuration de la dette pourraient libérer d'importantes ressources pour l'éducation. </w:t>
      </w:r>
    </w:p>
    <w:p w14:paraId="2393820B" w14:textId="12534400" w:rsidR="00AC65CC" w:rsidRPr="00AC09CD" w:rsidRDefault="00AC65CC"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Renforcer la transparence</w:t>
      </w:r>
      <w:r w:rsidR="00F97219" w:rsidRPr="00AC09CD">
        <w:rPr>
          <w:rFonts w:ascii="Verdana" w:eastAsia="Verdana" w:hAnsi="Verdana" w:cs="Verdana"/>
          <w:b/>
          <w:bCs/>
          <w:sz w:val="20"/>
          <w:szCs w:val="20"/>
          <w:lang w:val="fr-FR"/>
        </w:rPr>
        <w:t xml:space="preserve"> et</w:t>
      </w:r>
      <w:r w:rsidRPr="00AC09CD">
        <w:rPr>
          <w:rFonts w:ascii="Verdana" w:eastAsia="Verdana" w:hAnsi="Verdana" w:cs="Verdana"/>
          <w:b/>
          <w:bCs/>
          <w:sz w:val="20"/>
          <w:szCs w:val="20"/>
          <w:lang w:val="fr-FR"/>
        </w:rPr>
        <w:t xml:space="preserve"> la responsabilité </w:t>
      </w:r>
      <w:r w:rsidR="00F97219" w:rsidRPr="00AC09CD">
        <w:rPr>
          <w:rFonts w:ascii="Verdana" w:eastAsia="Verdana" w:hAnsi="Verdana" w:cs="Verdana"/>
          <w:sz w:val="20"/>
          <w:szCs w:val="20"/>
          <w:lang w:val="fr-FR"/>
        </w:rPr>
        <w:t>dans</w:t>
      </w:r>
      <w:r w:rsidRPr="00AC09CD">
        <w:rPr>
          <w:rFonts w:ascii="Verdana" w:eastAsia="Verdana" w:hAnsi="Verdana" w:cs="Verdana"/>
          <w:sz w:val="20"/>
          <w:szCs w:val="20"/>
          <w:lang w:val="fr-FR"/>
        </w:rPr>
        <w:t xml:space="preserve"> la planification, la budgétisation et à la gestion du système éducatif. </w:t>
      </w:r>
    </w:p>
    <w:p w14:paraId="0B95EC8C" w14:textId="77777777" w:rsidR="008D5043" w:rsidRPr="00AC09CD" w:rsidRDefault="008D5043"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 xml:space="preserve">Améliorer l'efficacité des dotations budgétaires, </w:t>
      </w:r>
      <w:r w:rsidRPr="00AC09CD">
        <w:rPr>
          <w:rFonts w:ascii="Verdana" w:eastAsia="Verdana" w:hAnsi="Verdana" w:cs="Verdana"/>
          <w:sz w:val="20"/>
          <w:szCs w:val="20"/>
          <w:lang w:val="fr-FR"/>
        </w:rPr>
        <w:t xml:space="preserve">notamment en remédiant aux inefficacités tout au long de la chaîne de dépenses dans le domaine de l'éducation. </w:t>
      </w:r>
    </w:p>
    <w:p w14:paraId="6492B7E9" w14:textId="7F23886B" w:rsidR="00AC65CC" w:rsidRPr="00AC09CD" w:rsidRDefault="00AC65CC"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Investir davantage dans le</w:t>
      </w:r>
      <w:r w:rsidR="00C00F81" w:rsidRPr="00AC09CD">
        <w:rPr>
          <w:rFonts w:ascii="Verdana" w:eastAsia="Verdana" w:hAnsi="Verdana" w:cs="Verdana"/>
          <w:b/>
          <w:bCs/>
          <w:sz w:val="20"/>
          <w:szCs w:val="20"/>
          <w:lang w:val="fr-FR"/>
        </w:rPr>
        <w:t xml:space="preserve">s enseignants/tes </w:t>
      </w:r>
      <w:r w:rsidRPr="00AC09CD">
        <w:rPr>
          <w:rFonts w:ascii="Verdana" w:eastAsia="Verdana" w:hAnsi="Verdana" w:cs="Verdana"/>
          <w:sz w:val="20"/>
          <w:szCs w:val="20"/>
          <w:lang w:val="fr-FR"/>
        </w:rPr>
        <w:t>et élaborer des plans clairs pour financer le</w:t>
      </w:r>
      <w:r w:rsidR="00C5454C" w:rsidRPr="00AC09CD">
        <w:rPr>
          <w:rFonts w:ascii="Verdana" w:eastAsia="Verdana" w:hAnsi="Verdana" w:cs="Verdana"/>
          <w:sz w:val="20"/>
          <w:szCs w:val="20"/>
          <w:lang w:val="fr-FR"/>
        </w:rPr>
        <w:t>ur</w:t>
      </w:r>
      <w:r w:rsidRPr="00AC09CD">
        <w:rPr>
          <w:rFonts w:ascii="Verdana" w:eastAsia="Verdana" w:hAnsi="Verdana" w:cs="Verdana"/>
          <w:sz w:val="20"/>
          <w:szCs w:val="20"/>
          <w:lang w:val="fr-FR"/>
        </w:rPr>
        <w:t xml:space="preserve"> recrutement, </w:t>
      </w:r>
      <w:r w:rsidR="003D600A" w:rsidRPr="00AC09CD">
        <w:rPr>
          <w:rFonts w:ascii="Verdana" w:eastAsia="Verdana" w:hAnsi="Verdana" w:cs="Verdana"/>
          <w:sz w:val="20"/>
          <w:szCs w:val="20"/>
          <w:lang w:val="fr-FR"/>
        </w:rPr>
        <w:t>rétention</w:t>
      </w:r>
      <w:r w:rsidRPr="00AC09CD">
        <w:rPr>
          <w:rFonts w:ascii="Verdana" w:eastAsia="Verdana" w:hAnsi="Verdana" w:cs="Verdana"/>
          <w:sz w:val="20"/>
          <w:szCs w:val="20"/>
          <w:lang w:val="fr-FR"/>
        </w:rPr>
        <w:t xml:space="preserve"> et développement professionnel</w:t>
      </w:r>
      <w:r w:rsidR="00C5454C" w:rsidRPr="00AC09CD">
        <w:rPr>
          <w:rFonts w:ascii="Verdana" w:eastAsia="Verdana" w:hAnsi="Verdana" w:cs="Verdana"/>
          <w:sz w:val="20"/>
          <w:szCs w:val="20"/>
          <w:lang w:val="fr-FR"/>
        </w:rPr>
        <w:t>.</w:t>
      </w:r>
    </w:p>
    <w:p w14:paraId="6BA65BA7" w14:textId="428B2585" w:rsidR="00AC65CC" w:rsidRPr="00AC09CD" w:rsidRDefault="00AC65CC" w:rsidP="00A81C80">
      <w:pPr>
        <w:pStyle w:val="Paragraphedeliste"/>
        <w:numPr>
          <w:ilvl w:val="0"/>
          <w:numId w:val="29"/>
        </w:numPr>
        <w:rPr>
          <w:rFonts w:ascii="Verdana" w:eastAsia="Verdana" w:hAnsi="Verdana" w:cs="Verdana"/>
          <w:sz w:val="20"/>
          <w:szCs w:val="20"/>
          <w:lang w:val="fr-FR"/>
        </w:rPr>
      </w:pPr>
      <w:r w:rsidRPr="00AC09CD">
        <w:rPr>
          <w:rFonts w:ascii="Verdana" w:eastAsia="Verdana" w:hAnsi="Verdana" w:cs="Verdana"/>
          <w:b/>
          <w:bCs/>
          <w:sz w:val="20"/>
          <w:szCs w:val="20"/>
          <w:lang w:val="fr-FR"/>
        </w:rPr>
        <w:t xml:space="preserve">Améliorer l'équité des dépenses d'éducation et de la prestation de services </w:t>
      </w:r>
      <w:r w:rsidRPr="00AC09CD">
        <w:rPr>
          <w:rFonts w:ascii="Verdana" w:eastAsia="Verdana" w:hAnsi="Verdana" w:cs="Verdana"/>
          <w:sz w:val="20"/>
          <w:szCs w:val="20"/>
          <w:lang w:val="fr-FR"/>
        </w:rPr>
        <w:t xml:space="preserve">et veiller à ce qu'aucun enfant ne soit laissé pour compte dans l'accès à un apprentissage de qualité. </w:t>
      </w:r>
    </w:p>
    <w:p w14:paraId="68171917" w14:textId="77777777" w:rsidR="00AC65CC" w:rsidRPr="00AC09CD" w:rsidRDefault="00AC65CC" w:rsidP="00AC65CC">
      <w:pPr>
        <w:rPr>
          <w:rFonts w:ascii="Verdana" w:eastAsia="Verdana" w:hAnsi="Verdana" w:cs="Verdana"/>
          <w:sz w:val="20"/>
          <w:szCs w:val="20"/>
          <w:lang w:val="fr-FR"/>
        </w:rPr>
      </w:pPr>
    </w:p>
    <w:p w14:paraId="360DAC59" w14:textId="674CA282" w:rsidR="00AC65CC" w:rsidRPr="00AC09CD" w:rsidRDefault="00AC65CC" w:rsidP="00AC65CC">
      <w:pPr>
        <w:rPr>
          <w:rFonts w:ascii="Verdana" w:eastAsia="Verdana" w:hAnsi="Verdana" w:cs="Verdana"/>
          <w:b/>
          <w:bCs/>
          <w:sz w:val="20"/>
          <w:szCs w:val="20"/>
          <w:lang w:val="fr-FR"/>
        </w:rPr>
      </w:pPr>
      <w:r w:rsidRPr="00AC09CD">
        <w:rPr>
          <w:rFonts w:ascii="Verdana" w:eastAsia="Verdana" w:hAnsi="Verdana" w:cs="Verdana"/>
          <w:b/>
          <w:bCs/>
          <w:sz w:val="20"/>
          <w:szCs w:val="20"/>
          <w:lang w:val="fr-FR"/>
        </w:rPr>
        <w:t>FIN</w:t>
      </w:r>
      <w:r w:rsidR="007B5B18" w:rsidRPr="00AC09CD">
        <w:rPr>
          <w:rFonts w:ascii="Verdana" w:eastAsia="Verdana" w:hAnsi="Verdana" w:cs="Verdana"/>
          <w:b/>
          <w:bCs/>
          <w:sz w:val="20"/>
          <w:szCs w:val="20"/>
          <w:lang w:val="fr-FR"/>
        </w:rPr>
        <w:t>.</w:t>
      </w:r>
    </w:p>
    <w:p w14:paraId="51287A37" w14:textId="77777777" w:rsidR="007B5B18" w:rsidRPr="00AC09CD" w:rsidRDefault="007B5B18" w:rsidP="00AC65CC">
      <w:pPr>
        <w:rPr>
          <w:rFonts w:ascii="Verdana" w:eastAsia="Verdana" w:hAnsi="Verdana" w:cs="Verdana"/>
          <w:b/>
          <w:bCs/>
          <w:sz w:val="20"/>
          <w:szCs w:val="20"/>
          <w:lang w:val="fr-FR"/>
        </w:rPr>
      </w:pPr>
    </w:p>
    <w:p w14:paraId="79BE7E34" w14:textId="4F9720B5" w:rsidR="00317F75" w:rsidRPr="00AC09CD" w:rsidRDefault="00317F75" w:rsidP="00317F75">
      <w:pPr>
        <w:suppressAutoHyphens/>
        <w:autoSpaceDE w:val="0"/>
        <w:autoSpaceDN w:val="0"/>
        <w:adjustRightInd w:val="0"/>
        <w:textAlignment w:val="center"/>
        <w:rPr>
          <w:rFonts w:ascii="Verdana" w:hAnsi="Verdana"/>
          <w:sz w:val="20"/>
          <w:szCs w:val="20"/>
          <w:lang w:val="fr-FR"/>
        </w:rPr>
      </w:pPr>
      <w:r w:rsidRPr="00AC09CD">
        <w:rPr>
          <w:lang w:val="fr-FR"/>
        </w:rPr>
        <w:t>####</w:t>
      </w:r>
      <w:r w:rsidRPr="00AC09CD">
        <w:rPr>
          <w:lang w:val="fr-FR"/>
        </w:rPr>
        <w:br/>
      </w:r>
      <w:r w:rsidRPr="00AC09CD">
        <w:rPr>
          <w:lang w:val="fr-FR"/>
        </w:rPr>
        <w:br/>
      </w:r>
      <w:r w:rsidR="00877F4F" w:rsidRPr="00AC09CD">
        <w:rPr>
          <w:rFonts w:ascii="Verdana" w:hAnsi="Verdana"/>
          <w:b/>
          <w:bCs/>
          <w:sz w:val="20"/>
          <w:szCs w:val="20"/>
          <w:lang w:val="fr-FR"/>
        </w:rPr>
        <w:t>Pour plus d'informations, veuillez contacter :</w:t>
      </w:r>
      <w:r w:rsidRPr="00AC09CD">
        <w:rPr>
          <w:lang w:val="fr-FR"/>
        </w:rPr>
        <w:br/>
      </w:r>
      <w:r w:rsidRPr="00AC09CD">
        <w:rPr>
          <w:rStyle w:val="Lienhypertexte"/>
          <w:rFonts w:ascii="Verdana" w:hAnsi="Verdana"/>
          <w:sz w:val="20"/>
          <w:szCs w:val="20"/>
          <w:lang w:val="fr-FR"/>
        </w:rPr>
        <w:t xml:space="preserve">Louis Vigneault-Dubois, UNICEF, Johannesburg, </w:t>
      </w:r>
      <w:r w:rsidRPr="00AC09CD">
        <w:rPr>
          <w:rFonts w:ascii="Verdana" w:eastAsiaTheme="minorEastAsia" w:hAnsi="Verdana" w:cs="Arial"/>
          <w:noProof/>
          <w:color w:val="000000" w:themeColor="text1"/>
          <w:sz w:val="20"/>
          <w:szCs w:val="20"/>
          <w:lang w:val="fr-FR"/>
        </w:rPr>
        <w:t>+27-79-495-5938</w:t>
      </w:r>
      <w:r w:rsidR="7D78B0A2" w:rsidRPr="00AC09CD">
        <w:rPr>
          <w:rStyle w:val="Lienhypertexte"/>
          <w:rFonts w:ascii="Verdana" w:hAnsi="Verdana"/>
          <w:sz w:val="20"/>
          <w:szCs w:val="20"/>
          <w:lang w:val="fr-FR"/>
        </w:rPr>
        <w:t xml:space="preserve"> </w:t>
      </w:r>
      <w:r w:rsidRPr="00AC09CD">
        <w:rPr>
          <w:rStyle w:val="Lienhypertexte"/>
          <w:rFonts w:ascii="Verdana" w:hAnsi="Verdana"/>
          <w:sz w:val="20"/>
          <w:szCs w:val="20"/>
          <w:lang w:val="fr-FR"/>
        </w:rPr>
        <w:t xml:space="preserve"> </w:t>
      </w:r>
      <w:hyperlink r:id="rId14">
        <w:r w:rsidRPr="00AC09CD">
          <w:rPr>
            <w:rStyle w:val="Lienhypertexte"/>
            <w:rFonts w:ascii="Verdana" w:hAnsi="Verdana"/>
            <w:sz w:val="20"/>
            <w:szCs w:val="20"/>
            <w:lang w:val="fr-FR"/>
          </w:rPr>
          <w:t>lvigneault@unicef.org</w:t>
        </w:r>
        <w:r w:rsidRPr="00AC09CD">
          <w:rPr>
            <w:lang w:val="fr-FR"/>
          </w:rPr>
          <w:br/>
        </w:r>
      </w:hyperlink>
      <w:proofErr w:type="spellStart"/>
      <w:r w:rsidRPr="00AC09CD">
        <w:rPr>
          <w:rFonts w:ascii="Verdana" w:hAnsi="Verdana"/>
          <w:sz w:val="20"/>
          <w:szCs w:val="20"/>
          <w:lang w:val="fr-FR"/>
        </w:rPr>
        <w:t>Vumani</w:t>
      </w:r>
      <w:proofErr w:type="spellEnd"/>
      <w:r w:rsidRPr="00AC09CD">
        <w:rPr>
          <w:rFonts w:ascii="Verdana" w:hAnsi="Verdana"/>
          <w:sz w:val="20"/>
          <w:szCs w:val="20"/>
          <w:lang w:val="fr-FR"/>
        </w:rPr>
        <w:t xml:space="preserve"> </w:t>
      </w:r>
      <w:proofErr w:type="spellStart"/>
      <w:r w:rsidRPr="00AC09CD">
        <w:rPr>
          <w:rFonts w:ascii="Verdana" w:hAnsi="Verdana"/>
          <w:sz w:val="20"/>
          <w:szCs w:val="20"/>
          <w:lang w:val="fr-FR"/>
        </w:rPr>
        <w:t>Mkhize</w:t>
      </w:r>
      <w:proofErr w:type="spellEnd"/>
      <w:r w:rsidRPr="00AC09CD">
        <w:rPr>
          <w:rFonts w:ascii="Verdana" w:hAnsi="Verdana"/>
          <w:sz w:val="20"/>
          <w:szCs w:val="20"/>
          <w:lang w:val="fr-FR"/>
        </w:rPr>
        <w:t xml:space="preserve">, UNICEF, Johannesburg, +27-79-495-5935, </w:t>
      </w:r>
      <w:hyperlink r:id="rId15">
        <w:r w:rsidRPr="00AC09CD">
          <w:rPr>
            <w:rStyle w:val="Lienhypertexte"/>
            <w:rFonts w:ascii="Verdana" w:hAnsi="Verdana"/>
            <w:sz w:val="20"/>
            <w:szCs w:val="20"/>
            <w:lang w:val="fr-FR"/>
          </w:rPr>
          <w:t>vmkhize@unicef.org</w:t>
        </w:r>
      </w:hyperlink>
      <w:r w:rsidRPr="00AC09CD">
        <w:rPr>
          <w:rFonts w:ascii="Verdana" w:hAnsi="Verdana"/>
          <w:sz w:val="20"/>
          <w:szCs w:val="20"/>
          <w:lang w:val="fr-FR"/>
        </w:rPr>
        <w:t xml:space="preserve"> </w:t>
      </w:r>
    </w:p>
    <w:p w14:paraId="08D5DA94" w14:textId="4EFEE2D7" w:rsidR="002C31B0" w:rsidRPr="00AC09CD" w:rsidRDefault="002C31B0" w:rsidP="00317F75">
      <w:pPr>
        <w:suppressAutoHyphens/>
        <w:autoSpaceDE w:val="0"/>
        <w:autoSpaceDN w:val="0"/>
        <w:adjustRightInd w:val="0"/>
        <w:textAlignment w:val="center"/>
        <w:rPr>
          <w:rFonts w:ascii="Verdana" w:hAnsi="Verdana"/>
          <w:b/>
          <w:bCs/>
          <w:sz w:val="20"/>
          <w:szCs w:val="20"/>
          <w:lang w:val="fr-FR"/>
        </w:rPr>
      </w:pPr>
      <w:r w:rsidRPr="00AC09CD">
        <w:rPr>
          <w:rFonts w:ascii="Verdana" w:hAnsi="Verdana"/>
          <w:sz w:val="20"/>
          <w:szCs w:val="20"/>
          <w:lang w:val="fr-FR"/>
        </w:rPr>
        <w:t xml:space="preserve">Essi Soulé-Durchbach, UNICEF, Lomé ; 00228 99 13 23 11 ; </w:t>
      </w:r>
      <w:hyperlink r:id="rId16" w:history="1">
        <w:r w:rsidRPr="00AC09CD">
          <w:rPr>
            <w:rStyle w:val="Lienhypertexte"/>
            <w:rFonts w:ascii="Verdana" w:hAnsi="Verdana"/>
            <w:sz w:val="20"/>
            <w:szCs w:val="20"/>
            <w:lang w:val="fr-FR"/>
          </w:rPr>
          <w:t>efsoule@unicef.org</w:t>
        </w:r>
      </w:hyperlink>
      <w:r w:rsidRPr="00AC09CD">
        <w:rPr>
          <w:rFonts w:ascii="Verdana" w:hAnsi="Verdana"/>
          <w:sz w:val="20"/>
          <w:szCs w:val="20"/>
          <w:lang w:val="fr-FR"/>
        </w:rPr>
        <w:t xml:space="preserve"> </w:t>
      </w:r>
    </w:p>
    <w:p w14:paraId="1BFC7F43" w14:textId="77777777" w:rsidR="00317F75" w:rsidRPr="00AC09CD" w:rsidRDefault="00317F75" w:rsidP="00317F75">
      <w:pPr>
        <w:rPr>
          <w:rFonts w:ascii="Verdana" w:hAnsi="Verdana"/>
          <w:sz w:val="20"/>
          <w:szCs w:val="20"/>
          <w:lang w:val="fr-FR"/>
        </w:rPr>
      </w:pPr>
    </w:p>
    <w:p w14:paraId="563B8189" w14:textId="398B24E3" w:rsidR="00BC6151" w:rsidRPr="00AC09CD" w:rsidRDefault="00BC6151" w:rsidP="00317F75">
      <w:pPr>
        <w:rPr>
          <w:rFonts w:ascii="Verdana" w:hAnsi="Verdana"/>
          <w:b/>
          <w:bCs/>
          <w:sz w:val="20"/>
          <w:szCs w:val="20"/>
          <w:lang w:val="fr-FR"/>
        </w:rPr>
      </w:pPr>
      <w:r w:rsidRPr="00AC09CD">
        <w:rPr>
          <w:rFonts w:ascii="Verdana" w:hAnsi="Verdana"/>
          <w:b/>
          <w:bCs/>
          <w:sz w:val="20"/>
          <w:szCs w:val="20"/>
          <w:lang w:val="fr-FR"/>
        </w:rPr>
        <w:t>À propos de l'UNICEF :</w:t>
      </w:r>
    </w:p>
    <w:p w14:paraId="4E68C3C8" w14:textId="77777777" w:rsidR="00BC6151" w:rsidRPr="00AC09CD" w:rsidRDefault="00BC6151" w:rsidP="00317F75">
      <w:pPr>
        <w:rPr>
          <w:rFonts w:ascii="Verdana" w:hAnsi="Verdana"/>
          <w:b/>
          <w:bCs/>
          <w:sz w:val="20"/>
          <w:szCs w:val="20"/>
          <w:lang w:val="fr-FR"/>
        </w:rPr>
      </w:pPr>
    </w:p>
    <w:p w14:paraId="4792AAB3" w14:textId="599C54CC" w:rsidR="00317F75" w:rsidRPr="00AC09CD" w:rsidRDefault="00BC6151" w:rsidP="00317F75">
      <w:pPr>
        <w:rPr>
          <w:rFonts w:ascii="Verdana" w:hAnsi="Verdana"/>
          <w:sz w:val="20"/>
          <w:szCs w:val="20"/>
          <w:lang w:val="fr-FR"/>
        </w:rPr>
      </w:pPr>
      <w:r w:rsidRPr="00AC09CD">
        <w:rPr>
          <w:rFonts w:ascii="Verdana" w:hAnsi="Verdana"/>
          <w:sz w:val="20"/>
          <w:szCs w:val="20"/>
          <w:lang w:val="fr-FR"/>
        </w:rPr>
        <w:t>L'UNICEF travaille dans certains des endroits les plus difficiles du monde, pour atteindre les enfants les plus défavorisés de la planète. Dans plus de 190 pays et territoires, nous travaillons pour chaque enfant, partout, afin de construire un monde meilleur pour tous.</w:t>
      </w:r>
    </w:p>
    <w:p w14:paraId="246721CC" w14:textId="77777777" w:rsidR="00BC6151" w:rsidRPr="00AC09CD" w:rsidRDefault="00BC6151" w:rsidP="00317F75">
      <w:pPr>
        <w:rPr>
          <w:rFonts w:ascii="Verdana" w:hAnsi="Verdana"/>
          <w:sz w:val="20"/>
          <w:szCs w:val="20"/>
          <w:lang w:val="fr-FR"/>
        </w:rPr>
      </w:pPr>
    </w:p>
    <w:p w14:paraId="60AB81BF" w14:textId="1D59AF36" w:rsidR="00317F75" w:rsidRPr="00AC09CD" w:rsidRDefault="00D26ADD" w:rsidP="00317F75">
      <w:pPr>
        <w:rPr>
          <w:rFonts w:ascii="Verdana" w:hAnsi="Verdana"/>
          <w:sz w:val="20"/>
          <w:szCs w:val="20"/>
          <w:lang w:val="fr-FR"/>
        </w:rPr>
      </w:pPr>
      <w:r w:rsidRPr="00AC09CD">
        <w:rPr>
          <w:rFonts w:ascii="Verdana" w:hAnsi="Verdana"/>
          <w:sz w:val="20"/>
          <w:szCs w:val="20"/>
          <w:lang w:val="fr-FR"/>
        </w:rPr>
        <w:t>Pour plus d'informations sur l'UNICEF et son action en faveur des enfants, consultez le site suivant</w:t>
      </w:r>
      <w:r w:rsidR="004E10A8" w:rsidRPr="00AC09CD">
        <w:rPr>
          <w:rFonts w:ascii="Verdana" w:hAnsi="Verdana"/>
          <w:sz w:val="20"/>
          <w:szCs w:val="20"/>
          <w:lang w:val="fr-FR"/>
        </w:rPr>
        <w:t xml:space="preserve"> : </w:t>
      </w:r>
      <w:hyperlink r:id="rId17" w:history="1">
        <w:r w:rsidR="00317F75" w:rsidRPr="00AC09CD">
          <w:rPr>
            <w:rStyle w:val="Lienhypertexte"/>
            <w:rFonts w:ascii="Verdana" w:hAnsi="Verdana"/>
            <w:sz w:val="20"/>
            <w:szCs w:val="20"/>
            <w:lang w:val="fr-FR"/>
          </w:rPr>
          <w:t>www.unicef.org</w:t>
        </w:r>
      </w:hyperlink>
      <w:r w:rsidR="00317F75" w:rsidRPr="00AC09CD">
        <w:rPr>
          <w:rFonts w:ascii="Verdana" w:hAnsi="Verdana"/>
          <w:sz w:val="20"/>
          <w:szCs w:val="20"/>
          <w:lang w:val="fr-FR"/>
        </w:rPr>
        <w:t xml:space="preserve"> </w:t>
      </w:r>
    </w:p>
    <w:p w14:paraId="3B3285BE" w14:textId="77777777" w:rsidR="004E10A8" w:rsidRPr="00AC09CD" w:rsidRDefault="004E10A8" w:rsidP="00317F75">
      <w:pPr>
        <w:rPr>
          <w:rFonts w:ascii="Verdana" w:hAnsi="Verdana"/>
          <w:sz w:val="20"/>
          <w:szCs w:val="20"/>
          <w:lang w:val="fr-FR"/>
        </w:rPr>
      </w:pPr>
    </w:p>
    <w:p w14:paraId="2E9D6BBB" w14:textId="178DEFBB" w:rsidR="00317F75" w:rsidRPr="00AC09CD" w:rsidRDefault="004E10A8" w:rsidP="00317F75">
      <w:pPr>
        <w:rPr>
          <w:rStyle w:val="Lienhypertexte"/>
          <w:rFonts w:ascii="Verdana" w:hAnsi="Verdana"/>
          <w:sz w:val="20"/>
          <w:szCs w:val="20"/>
        </w:rPr>
      </w:pPr>
      <w:r w:rsidRPr="00AC09CD">
        <w:rPr>
          <w:rFonts w:ascii="Verdana" w:hAnsi="Verdana"/>
          <w:sz w:val="20"/>
          <w:szCs w:val="20"/>
        </w:rPr>
        <w:t xml:space="preserve">Suivez l'UNICEF sur </w:t>
      </w:r>
      <w:hyperlink r:id="rId18">
        <w:r w:rsidR="00317F75" w:rsidRPr="00AC09CD">
          <w:rPr>
            <w:rStyle w:val="Lienhypertexte"/>
            <w:rFonts w:ascii="Verdana" w:hAnsi="Verdana"/>
            <w:sz w:val="20"/>
            <w:szCs w:val="20"/>
          </w:rPr>
          <w:t>Twitter</w:t>
        </w:r>
      </w:hyperlink>
      <w:r w:rsidR="00317F75" w:rsidRPr="00AC09CD">
        <w:rPr>
          <w:rFonts w:ascii="Verdana" w:hAnsi="Verdana"/>
          <w:sz w:val="20"/>
          <w:szCs w:val="20"/>
        </w:rPr>
        <w:t>, </w:t>
      </w:r>
      <w:hyperlink r:id="rId19">
        <w:r w:rsidR="00317F75" w:rsidRPr="00AC09CD">
          <w:rPr>
            <w:rStyle w:val="Lienhypertexte"/>
            <w:rFonts w:ascii="Verdana" w:hAnsi="Verdana"/>
            <w:sz w:val="20"/>
            <w:szCs w:val="20"/>
          </w:rPr>
          <w:t>Facebook</w:t>
        </w:r>
      </w:hyperlink>
      <w:r w:rsidR="00317F75" w:rsidRPr="00AC09CD">
        <w:rPr>
          <w:rFonts w:ascii="Verdana" w:hAnsi="Verdana"/>
          <w:sz w:val="20"/>
          <w:szCs w:val="20"/>
        </w:rPr>
        <w:t>, </w:t>
      </w:r>
      <w:hyperlink r:id="rId20">
        <w:r w:rsidR="00317F75" w:rsidRPr="00AC09CD">
          <w:rPr>
            <w:rStyle w:val="Lienhypertexte"/>
            <w:rFonts w:ascii="Verdana" w:hAnsi="Verdana"/>
            <w:sz w:val="20"/>
            <w:szCs w:val="20"/>
          </w:rPr>
          <w:t>Instagram</w:t>
        </w:r>
      </w:hyperlink>
      <w:r w:rsidR="00317F75" w:rsidRPr="00AC09CD">
        <w:rPr>
          <w:rFonts w:ascii="Verdana" w:hAnsi="Verdana"/>
          <w:sz w:val="20"/>
          <w:szCs w:val="20"/>
        </w:rPr>
        <w:t> and </w:t>
      </w:r>
      <w:hyperlink r:id="rId21">
        <w:r w:rsidR="00317F75" w:rsidRPr="00AC09CD">
          <w:rPr>
            <w:rStyle w:val="Lienhypertexte"/>
            <w:rFonts w:ascii="Verdana" w:hAnsi="Verdana"/>
            <w:sz w:val="20"/>
            <w:szCs w:val="20"/>
          </w:rPr>
          <w:t>YouTube</w:t>
        </w:r>
      </w:hyperlink>
    </w:p>
    <w:p w14:paraId="335D5B2B" w14:textId="77777777" w:rsidR="00317F75" w:rsidRPr="00AC09CD" w:rsidRDefault="00317F75" w:rsidP="476241FE">
      <w:pPr>
        <w:rPr>
          <w:rFonts w:ascii="Arial" w:hAnsi="Arial" w:cs="Arial"/>
          <w:sz w:val="22"/>
          <w:szCs w:val="22"/>
          <w:lang w:val="en-GB"/>
        </w:rPr>
      </w:pPr>
    </w:p>
    <w:p w14:paraId="21E63ACC" w14:textId="181A0F14" w:rsidR="6A19FFDC" w:rsidRPr="00AC09CD" w:rsidRDefault="00274DB9" w:rsidP="28F6AF2A">
      <w:pPr>
        <w:rPr>
          <w:rFonts w:ascii="Verdana" w:eastAsia="Verdana" w:hAnsi="Verdana" w:cs="Verdana"/>
          <w:b/>
          <w:sz w:val="20"/>
          <w:szCs w:val="20"/>
          <w:lang w:val="fr-FR"/>
        </w:rPr>
      </w:pPr>
      <w:r w:rsidRPr="00AC09CD">
        <w:rPr>
          <w:rFonts w:ascii="Verdana" w:eastAsia="Verdana" w:hAnsi="Verdana" w:cs="Verdana"/>
          <w:b/>
          <w:sz w:val="20"/>
          <w:szCs w:val="20"/>
          <w:lang w:val="fr-FR"/>
        </w:rPr>
        <w:lastRenderedPageBreak/>
        <w:t>À propos de la Journée de l'enfant africain :</w:t>
      </w:r>
    </w:p>
    <w:p w14:paraId="1F3C16EA" w14:textId="77777777" w:rsidR="00274DB9" w:rsidRPr="00AC09CD" w:rsidRDefault="00274DB9" w:rsidP="28F6AF2A">
      <w:pPr>
        <w:rPr>
          <w:rFonts w:ascii="Verdana" w:eastAsia="Verdana" w:hAnsi="Verdana" w:cs="Verdana"/>
          <w:sz w:val="20"/>
          <w:szCs w:val="20"/>
          <w:lang w:val="fr-FR"/>
        </w:rPr>
      </w:pPr>
    </w:p>
    <w:p w14:paraId="534D1C61" w14:textId="77777777" w:rsidR="00647578" w:rsidRPr="00AC09CD" w:rsidRDefault="00647578" w:rsidP="00647578">
      <w:pPr>
        <w:rPr>
          <w:rFonts w:ascii="Verdana" w:eastAsia="Verdana" w:hAnsi="Verdana" w:cs="Verdana"/>
          <w:sz w:val="20"/>
          <w:szCs w:val="20"/>
          <w:lang w:val="fr-FR"/>
        </w:rPr>
      </w:pPr>
      <w:r w:rsidRPr="00AC09CD">
        <w:rPr>
          <w:rFonts w:ascii="Verdana" w:eastAsia="Verdana" w:hAnsi="Verdana" w:cs="Verdana"/>
          <w:sz w:val="20"/>
          <w:szCs w:val="20"/>
          <w:lang w:val="fr-FR"/>
        </w:rPr>
        <w:t xml:space="preserve">La Journée de l'enfant africain est une commémoration du soulèvement de Soweto en 1976, lorsque des étudiants ont protesté contre l'injustice et l'inégalité en matière d'éducation dans le cadre du régime d'apartheid. Initiée par l'Organisation de l'unité africaine (aujourd'hui Union africaine), elle est célébrée le 16 juin de chaque année depuis 1991. </w:t>
      </w:r>
    </w:p>
    <w:p w14:paraId="50468689" w14:textId="77777777" w:rsidR="00647578" w:rsidRPr="00AC09CD" w:rsidRDefault="00647578" w:rsidP="00647578">
      <w:pPr>
        <w:rPr>
          <w:rFonts w:ascii="Verdana" w:eastAsia="Verdana" w:hAnsi="Verdana" w:cs="Verdana"/>
          <w:sz w:val="20"/>
          <w:szCs w:val="20"/>
          <w:lang w:val="fr-FR"/>
        </w:rPr>
      </w:pPr>
    </w:p>
    <w:p w14:paraId="36D35BD4" w14:textId="77BD3672" w:rsidR="6A19FFDC" w:rsidRPr="00647578" w:rsidRDefault="00647578" w:rsidP="00647578">
      <w:pPr>
        <w:rPr>
          <w:rFonts w:ascii="Arial" w:hAnsi="Arial" w:cs="Arial"/>
          <w:sz w:val="22"/>
          <w:szCs w:val="22"/>
          <w:lang w:val="fr-FR"/>
        </w:rPr>
      </w:pPr>
      <w:r w:rsidRPr="00AC09CD">
        <w:rPr>
          <w:rFonts w:ascii="Verdana" w:eastAsia="Verdana" w:hAnsi="Verdana" w:cs="Verdana"/>
          <w:sz w:val="20"/>
          <w:szCs w:val="20"/>
          <w:lang w:val="fr-FR"/>
        </w:rPr>
        <w:t xml:space="preserve">Le thème de la Journée de l'enfant africain en 2024 est « L'éducation pour tous les enfants en Afrique : </w:t>
      </w:r>
      <w:r w:rsidR="000C1A78" w:rsidRPr="00AC09CD">
        <w:rPr>
          <w:rFonts w:ascii="Verdana" w:eastAsia="Verdana" w:hAnsi="Verdana" w:cs="Verdana"/>
          <w:sz w:val="20"/>
          <w:szCs w:val="20"/>
          <w:lang w:val="fr-FR"/>
        </w:rPr>
        <w:t xml:space="preserve">l’heure </w:t>
      </w:r>
      <w:r w:rsidRPr="00AC09CD">
        <w:rPr>
          <w:rFonts w:ascii="Verdana" w:eastAsia="Verdana" w:hAnsi="Verdana" w:cs="Verdana"/>
          <w:sz w:val="20"/>
          <w:szCs w:val="20"/>
          <w:lang w:val="fr-FR"/>
        </w:rPr>
        <w:t>est venu</w:t>
      </w:r>
      <w:r w:rsidR="000C1A78" w:rsidRPr="00AC09CD">
        <w:rPr>
          <w:rFonts w:ascii="Verdana" w:eastAsia="Verdana" w:hAnsi="Verdana" w:cs="Verdana"/>
          <w:sz w:val="20"/>
          <w:szCs w:val="20"/>
          <w:lang w:val="fr-FR"/>
        </w:rPr>
        <w:t>e</w:t>
      </w:r>
      <w:r w:rsidRPr="00AC09CD">
        <w:rPr>
          <w:rFonts w:ascii="Verdana" w:eastAsia="Verdana" w:hAnsi="Verdana" w:cs="Verdana"/>
          <w:sz w:val="20"/>
          <w:szCs w:val="20"/>
          <w:lang w:val="fr-FR"/>
        </w:rPr>
        <w:t xml:space="preserve"> », s'alignant sur l'Année de l'éducation de l'Union africaine qui se concentre sur la construction de systèmes éducatifs résilients pour assurer un accès accru à un apprentissage inclusif, tout au long de la vie, de qualité et pertinent en Afrique.</w:t>
      </w:r>
    </w:p>
    <w:p w14:paraId="1C57319E" w14:textId="66DC3C78" w:rsidR="6A19FFDC" w:rsidRPr="00647578" w:rsidRDefault="6A19FFDC" w:rsidP="008AC8A9">
      <w:pPr>
        <w:rPr>
          <w:rFonts w:ascii="Roboto" w:eastAsia="Roboto" w:hAnsi="Roboto" w:cs="Roboto"/>
          <w:color w:val="111111"/>
          <w:lang w:val="fr-FR"/>
        </w:rPr>
      </w:pPr>
    </w:p>
    <w:p w14:paraId="3DE82F13" w14:textId="1DE941C0" w:rsidR="00317F75" w:rsidRPr="00647578" w:rsidRDefault="00317F75" w:rsidP="476241FE">
      <w:pPr>
        <w:rPr>
          <w:rFonts w:ascii="Roboto" w:eastAsia="Roboto" w:hAnsi="Roboto" w:cs="Roboto"/>
          <w:color w:val="111111"/>
          <w:lang w:val="fr-FR"/>
        </w:rPr>
      </w:pPr>
    </w:p>
    <w:sectPr w:rsidR="00317F75" w:rsidRPr="006475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C968" w14:textId="77777777" w:rsidR="00104540" w:rsidRDefault="00104540" w:rsidP="003938B7">
      <w:r>
        <w:separator/>
      </w:r>
    </w:p>
  </w:endnote>
  <w:endnote w:type="continuationSeparator" w:id="0">
    <w:p w14:paraId="2EDEC003" w14:textId="77777777" w:rsidR="00104540" w:rsidRDefault="00104540" w:rsidP="003938B7">
      <w:r>
        <w:continuationSeparator/>
      </w:r>
    </w:p>
  </w:endnote>
  <w:endnote w:type="continuationNotice" w:id="1">
    <w:p w14:paraId="66C15159" w14:textId="77777777" w:rsidR="00104540" w:rsidRDefault="0010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oney Heavy">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4A45" w14:textId="77777777" w:rsidR="00104540" w:rsidRDefault="00104540" w:rsidP="003938B7">
      <w:r>
        <w:separator/>
      </w:r>
    </w:p>
  </w:footnote>
  <w:footnote w:type="continuationSeparator" w:id="0">
    <w:p w14:paraId="151336E8" w14:textId="77777777" w:rsidR="00104540" w:rsidRDefault="00104540" w:rsidP="003938B7">
      <w:r>
        <w:continuationSeparator/>
      </w:r>
    </w:p>
  </w:footnote>
  <w:footnote w:type="continuationNotice" w:id="1">
    <w:p w14:paraId="0C13E481" w14:textId="77777777" w:rsidR="00104540" w:rsidRDefault="00104540"/>
  </w:footnote>
  <w:footnote w:id="2">
    <w:p w14:paraId="37DD9A41" w14:textId="77777777" w:rsidR="008F32E0" w:rsidRPr="00F94891" w:rsidRDefault="008F32E0" w:rsidP="008F32E0">
      <w:pPr>
        <w:pStyle w:val="Notedebasdepage"/>
        <w:rPr>
          <w:lang w:val="fr-FR"/>
        </w:rPr>
      </w:pPr>
      <w:r>
        <w:rPr>
          <w:rStyle w:val="Appelnotedebasdep"/>
        </w:rPr>
        <w:footnoteRef/>
      </w:r>
      <w:r w:rsidRPr="00F94891">
        <w:rPr>
          <w:lang w:val="fr-FR"/>
        </w:rPr>
        <w:t xml:space="preserve"> Loi de finances rectificatives 2020 - 2023 et loi de finances initiales 2024</w:t>
      </w:r>
    </w:p>
  </w:footnote>
  <w:footnote w:id="3">
    <w:p w14:paraId="4B737871" w14:textId="5397006B" w:rsidR="008F32E0" w:rsidRPr="00F94891" w:rsidRDefault="008F32E0" w:rsidP="008F32E0">
      <w:pPr>
        <w:pStyle w:val="Notedebasdepage"/>
        <w:rPr>
          <w:lang w:val="fr-FR"/>
        </w:rPr>
      </w:pPr>
      <w:r>
        <w:rPr>
          <w:rStyle w:val="Appelnotedebasdep"/>
        </w:rPr>
        <w:footnoteRef/>
      </w:r>
      <w:r w:rsidRPr="00F94891">
        <w:rPr>
          <w:lang w:val="fr-FR"/>
        </w:rPr>
        <w:t xml:space="preserve"> </w:t>
      </w:r>
      <w:r w:rsidR="0007575B">
        <w:rPr>
          <w:lang w:val="fr-FR"/>
        </w:rPr>
        <w:t>A</w:t>
      </w:r>
      <w:r w:rsidR="0007575B" w:rsidRPr="0007575B">
        <w:rPr>
          <w:lang w:val="fr-FR"/>
        </w:rPr>
        <w:t>nnuaire stat</w:t>
      </w:r>
      <w:r w:rsidR="0007575B">
        <w:rPr>
          <w:lang w:val="fr-FR"/>
        </w:rPr>
        <w:t>istique 2023</w:t>
      </w:r>
      <w:r w:rsidR="0007575B" w:rsidRPr="0007575B">
        <w:rPr>
          <w:lang w:val="fr-FR"/>
        </w:rPr>
        <w:t xml:space="preserve"> du M</w:t>
      </w:r>
      <w:r w:rsidR="0007575B">
        <w:rPr>
          <w:lang w:val="fr-FR"/>
        </w:rPr>
        <w:t xml:space="preserve">inistère des </w:t>
      </w:r>
      <w:r w:rsidR="0007575B" w:rsidRPr="0007575B">
        <w:rPr>
          <w:lang w:val="fr-FR"/>
        </w:rPr>
        <w:t>E</w:t>
      </w:r>
      <w:r w:rsidR="0007575B">
        <w:rPr>
          <w:lang w:val="fr-FR"/>
        </w:rPr>
        <w:t xml:space="preserve">nseignements </w:t>
      </w:r>
      <w:r w:rsidR="0007575B" w:rsidRPr="0007575B">
        <w:rPr>
          <w:lang w:val="fr-FR"/>
        </w:rPr>
        <w:t>P</w:t>
      </w:r>
      <w:r w:rsidR="0007575B">
        <w:rPr>
          <w:lang w:val="fr-FR"/>
        </w:rPr>
        <w:t xml:space="preserve">rimaire, Secondaire et </w:t>
      </w:r>
      <w:r w:rsidR="0007575B" w:rsidRPr="0007575B">
        <w:rPr>
          <w:lang w:val="fr-FR"/>
        </w:rPr>
        <w:t>T</w:t>
      </w:r>
      <w:r w:rsidR="0007575B">
        <w:rPr>
          <w:lang w:val="fr-FR"/>
        </w:rPr>
        <w:t>echnique du Togo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4A7C"/>
    <w:multiLevelType w:val="hybridMultilevel"/>
    <w:tmpl w:val="FFFFFFFF"/>
    <w:lvl w:ilvl="0" w:tplc="C97E8E1A">
      <w:start w:val="1"/>
      <w:numFmt w:val="bullet"/>
      <w:lvlText w:val="·"/>
      <w:lvlJc w:val="left"/>
      <w:pPr>
        <w:ind w:left="720" w:hanging="360"/>
      </w:pPr>
      <w:rPr>
        <w:rFonts w:ascii="Symbol" w:hAnsi="Symbol" w:hint="default"/>
      </w:rPr>
    </w:lvl>
    <w:lvl w:ilvl="1" w:tplc="E336096A">
      <w:start w:val="1"/>
      <w:numFmt w:val="bullet"/>
      <w:lvlText w:val="o"/>
      <w:lvlJc w:val="left"/>
      <w:pPr>
        <w:ind w:left="1440" w:hanging="360"/>
      </w:pPr>
      <w:rPr>
        <w:rFonts w:ascii="Courier New" w:hAnsi="Courier New" w:hint="default"/>
      </w:rPr>
    </w:lvl>
    <w:lvl w:ilvl="2" w:tplc="9A3A51D2">
      <w:start w:val="1"/>
      <w:numFmt w:val="bullet"/>
      <w:lvlText w:val=""/>
      <w:lvlJc w:val="left"/>
      <w:pPr>
        <w:ind w:left="2160" w:hanging="360"/>
      </w:pPr>
      <w:rPr>
        <w:rFonts w:ascii="Wingdings" w:hAnsi="Wingdings" w:hint="default"/>
      </w:rPr>
    </w:lvl>
    <w:lvl w:ilvl="3" w:tplc="3A2AB9B4">
      <w:start w:val="1"/>
      <w:numFmt w:val="bullet"/>
      <w:lvlText w:val=""/>
      <w:lvlJc w:val="left"/>
      <w:pPr>
        <w:ind w:left="2880" w:hanging="360"/>
      </w:pPr>
      <w:rPr>
        <w:rFonts w:ascii="Symbol" w:hAnsi="Symbol" w:hint="default"/>
      </w:rPr>
    </w:lvl>
    <w:lvl w:ilvl="4" w:tplc="C8945C84">
      <w:start w:val="1"/>
      <w:numFmt w:val="bullet"/>
      <w:lvlText w:val="o"/>
      <w:lvlJc w:val="left"/>
      <w:pPr>
        <w:ind w:left="3600" w:hanging="360"/>
      </w:pPr>
      <w:rPr>
        <w:rFonts w:ascii="Courier New" w:hAnsi="Courier New" w:hint="default"/>
      </w:rPr>
    </w:lvl>
    <w:lvl w:ilvl="5" w:tplc="BC56AD3C">
      <w:start w:val="1"/>
      <w:numFmt w:val="bullet"/>
      <w:lvlText w:val=""/>
      <w:lvlJc w:val="left"/>
      <w:pPr>
        <w:ind w:left="4320" w:hanging="360"/>
      </w:pPr>
      <w:rPr>
        <w:rFonts w:ascii="Wingdings" w:hAnsi="Wingdings" w:hint="default"/>
      </w:rPr>
    </w:lvl>
    <w:lvl w:ilvl="6" w:tplc="84CCF082">
      <w:start w:val="1"/>
      <w:numFmt w:val="bullet"/>
      <w:lvlText w:val=""/>
      <w:lvlJc w:val="left"/>
      <w:pPr>
        <w:ind w:left="5040" w:hanging="360"/>
      </w:pPr>
      <w:rPr>
        <w:rFonts w:ascii="Symbol" w:hAnsi="Symbol" w:hint="default"/>
      </w:rPr>
    </w:lvl>
    <w:lvl w:ilvl="7" w:tplc="34A897BA">
      <w:start w:val="1"/>
      <w:numFmt w:val="bullet"/>
      <w:lvlText w:val="o"/>
      <w:lvlJc w:val="left"/>
      <w:pPr>
        <w:ind w:left="5760" w:hanging="360"/>
      </w:pPr>
      <w:rPr>
        <w:rFonts w:ascii="Courier New" w:hAnsi="Courier New" w:hint="default"/>
      </w:rPr>
    </w:lvl>
    <w:lvl w:ilvl="8" w:tplc="6A304A52">
      <w:start w:val="1"/>
      <w:numFmt w:val="bullet"/>
      <w:lvlText w:val=""/>
      <w:lvlJc w:val="left"/>
      <w:pPr>
        <w:ind w:left="6480" w:hanging="360"/>
      </w:pPr>
      <w:rPr>
        <w:rFonts w:ascii="Wingdings" w:hAnsi="Wingdings" w:hint="default"/>
      </w:rPr>
    </w:lvl>
  </w:abstractNum>
  <w:abstractNum w:abstractNumId="1" w15:restartNumberingAfterBreak="0">
    <w:nsid w:val="021C211D"/>
    <w:multiLevelType w:val="hybridMultilevel"/>
    <w:tmpl w:val="40F0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50FD"/>
    <w:multiLevelType w:val="multilevel"/>
    <w:tmpl w:val="A66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51335"/>
    <w:multiLevelType w:val="hybridMultilevel"/>
    <w:tmpl w:val="EE3AE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D3CDA"/>
    <w:multiLevelType w:val="multilevel"/>
    <w:tmpl w:val="7D4A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53AAA"/>
    <w:multiLevelType w:val="hybridMultilevel"/>
    <w:tmpl w:val="FFFFFFFF"/>
    <w:lvl w:ilvl="0" w:tplc="815E860A">
      <w:start w:val="1"/>
      <w:numFmt w:val="decimal"/>
      <w:lvlText w:val="%1)"/>
      <w:lvlJc w:val="left"/>
      <w:pPr>
        <w:ind w:left="720" w:hanging="360"/>
      </w:pPr>
      <w:rPr>
        <w:rFonts w:ascii="Calibri" w:hAnsi="Calibri" w:hint="default"/>
      </w:rPr>
    </w:lvl>
    <w:lvl w:ilvl="1" w:tplc="D1E8465C">
      <w:start w:val="1"/>
      <w:numFmt w:val="lowerLetter"/>
      <w:lvlText w:val="%2."/>
      <w:lvlJc w:val="left"/>
      <w:pPr>
        <w:ind w:left="1440" w:hanging="360"/>
      </w:pPr>
    </w:lvl>
    <w:lvl w:ilvl="2" w:tplc="AFE8C2A6">
      <w:start w:val="1"/>
      <w:numFmt w:val="lowerRoman"/>
      <w:lvlText w:val="%3."/>
      <w:lvlJc w:val="right"/>
      <w:pPr>
        <w:ind w:left="2160" w:hanging="180"/>
      </w:pPr>
    </w:lvl>
    <w:lvl w:ilvl="3" w:tplc="173841B4">
      <w:start w:val="1"/>
      <w:numFmt w:val="decimal"/>
      <w:lvlText w:val="%4."/>
      <w:lvlJc w:val="left"/>
      <w:pPr>
        <w:ind w:left="2880" w:hanging="360"/>
      </w:pPr>
    </w:lvl>
    <w:lvl w:ilvl="4" w:tplc="18FE2106">
      <w:start w:val="1"/>
      <w:numFmt w:val="lowerLetter"/>
      <w:lvlText w:val="%5."/>
      <w:lvlJc w:val="left"/>
      <w:pPr>
        <w:ind w:left="3600" w:hanging="360"/>
      </w:pPr>
    </w:lvl>
    <w:lvl w:ilvl="5" w:tplc="4094D8C4">
      <w:start w:val="1"/>
      <w:numFmt w:val="lowerRoman"/>
      <w:lvlText w:val="%6."/>
      <w:lvlJc w:val="right"/>
      <w:pPr>
        <w:ind w:left="4320" w:hanging="180"/>
      </w:pPr>
    </w:lvl>
    <w:lvl w:ilvl="6" w:tplc="5D32AB66">
      <w:start w:val="1"/>
      <w:numFmt w:val="decimal"/>
      <w:lvlText w:val="%7."/>
      <w:lvlJc w:val="left"/>
      <w:pPr>
        <w:ind w:left="5040" w:hanging="360"/>
      </w:pPr>
    </w:lvl>
    <w:lvl w:ilvl="7" w:tplc="D1BE0B5C">
      <w:start w:val="1"/>
      <w:numFmt w:val="lowerLetter"/>
      <w:lvlText w:val="%8."/>
      <w:lvlJc w:val="left"/>
      <w:pPr>
        <w:ind w:left="5760" w:hanging="360"/>
      </w:pPr>
    </w:lvl>
    <w:lvl w:ilvl="8" w:tplc="4A5ADC94">
      <w:start w:val="1"/>
      <w:numFmt w:val="lowerRoman"/>
      <w:lvlText w:val="%9."/>
      <w:lvlJc w:val="right"/>
      <w:pPr>
        <w:ind w:left="6480" w:hanging="180"/>
      </w:pPr>
    </w:lvl>
  </w:abstractNum>
  <w:abstractNum w:abstractNumId="6" w15:restartNumberingAfterBreak="0">
    <w:nsid w:val="2F0311CE"/>
    <w:multiLevelType w:val="hybridMultilevel"/>
    <w:tmpl w:val="FFFFFFFF"/>
    <w:lvl w:ilvl="0" w:tplc="6DDACAC8">
      <w:start w:val="1"/>
      <w:numFmt w:val="bullet"/>
      <w:lvlText w:val=""/>
      <w:lvlJc w:val="left"/>
      <w:pPr>
        <w:ind w:left="720" w:hanging="360"/>
      </w:pPr>
      <w:rPr>
        <w:rFonts w:ascii="Symbol" w:hAnsi="Symbol" w:hint="default"/>
      </w:rPr>
    </w:lvl>
    <w:lvl w:ilvl="1" w:tplc="FEF0FDCA">
      <w:start w:val="1"/>
      <w:numFmt w:val="bullet"/>
      <w:lvlText w:val="o"/>
      <w:lvlJc w:val="left"/>
      <w:pPr>
        <w:ind w:left="1440" w:hanging="360"/>
      </w:pPr>
      <w:rPr>
        <w:rFonts w:ascii="Courier New" w:hAnsi="Courier New" w:hint="default"/>
      </w:rPr>
    </w:lvl>
    <w:lvl w:ilvl="2" w:tplc="ED6E4E74">
      <w:start w:val="1"/>
      <w:numFmt w:val="bullet"/>
      <w:lvlText w:val=""/>
      <w:lvlJc w:val="left"/>
      <w:pPr>
        <w:ind w:left="2160" w:hanging="360"/>
      </w:pPr>
      <w:rPr>
        <w:rFonts w:ascii="Wingdings" w:hAnsi="Wingdings" w:hint="default"/>
      </w:rPr>
    </w:lvl>
    <w:lvl w:ilvl="3" w:tplc="4930283A">
      <w:start w:val="1"/>
      <w:numFmt w:val="bullet"/>
      <w:lvlText w:val=""/>
      <w:lvlJc w:val="left"/>
      <w:pPr>
        <w:ind w:left="2880" w:hanging="360"/>
      </w:pPr>
      <w:rPr>
        <w:rFonts w:ascii="Symbol" w:hAnsi="Symbol" w:hint="default"/>
      </w:rPr>
    </w:lvl>
    <w:lvl w:ilvl="4" w:tplc="925A23C4">
      <w:start w:val="1"/>
      <w:numFmt w:val="bullet"/>
      <w:lvlText w:val="o"/>
      <w:lvlJc w:val="left"/>
      <w:pPr>
        <w:ind w:left="3600" w:hanging="360"/>
      </w:pPr>
      <w:rPr>
        <w:rFonts w:ascii="Courier New" w:hAnsi="Courier New" w:hint="default"/>
      </w:rPr>
    </w:lvl>
    <w:lvl w:ilvl="5" w:tplc="6A304564">
      <w:start w:val="1"/>
      <w:numFmt w:val="bullet"/>
      <w:lvlText w:val=""/>
      <w:lvlJc w:val="left"/>
      <w:pPr>
        <w:ind w:left="4320" w:hanging="360"/>
      </w:pPr>
      <w:rPr>
        <w:rFonts w:ascii="Wingdings" w:hAnsi="Wingdings" w:hint="default"/>
      </w:rPr>
    </w:lvl>
    <w:lvl w:ilvl="6" w:tplc="7292B308">
      <w:start w:val="1"/>
      <w:numFmt w:val="bullet"/>
      <w:lvlText w:val=""/>
      <w:lvlJc w:val="left"/>
      <w:pPr>
        <w:ind w:left="5040" w:hanging="360"/>
      </w:pPr>
      <w:rPr>
        <w:rFonts w:ascii="Symbol" w:hAnsi="Symbol" w:hint="default"/>
      </w:rPr>
    </w:lvl>
    <w:lvl w:ilvl="7" w:tplc="E994592E">
      <w:start w:val="1"/>
      <w:numFmt w:val="bullet"/>
      <w:lvlText w:val="o"/>
      <w:lvlJc w:val="left"/>
      <w:pPr>
        <w:ind w:left="5760" w:hanging="360"/>
      </w:pPr>
      <w:rPr>
        <w:rFonts w:ascii="Courier New" w:hAnsi="Courier New" w:hint="default"/>
      </w:rPr>
    </w:lvl>
    <w:lvl w:ilvl="8" w:tplc="C3A8B670">
      <w:start w:val="1"/>
      <w:numFmt w:val="bullet"/>
      <w:lvlText w:val=""/>
      <w:lvlJc w:val="left"/>
      <w:pPr>
        <w:ind w:left="6480" w:hanging="360"/>
      </w:pPr>
      <w:rPr>
        <w:rFonts w:ascii="Wingdings" w:hAnsi="Wingdings" w:hint="default"/>
      </w:rPr>
    </w:lvl>
  </w:abstractNum>
  <w:abstractNum w:abstractNumId="7" w15:restartNumberingAfterBreak="0">
    <w:nsid w:val="3373016E"/>
    <w:multiLevelType w:val="hybridMultilevel"/>
    <w:tmpl w:val="9050F0D4"/>
    <w:lvl w:ilvl="0" w:tplc="A14C5C4E">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B5C80"/>
    <w:multiLevelType w:val="hybridMultilevel"/>
    <w:tmpl w:val="93E436B0"/>
    <w:lvl w:ilvl="0" w:tplc="91A6F9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1DC7F"/>
    <w:multiLevelType w:val="hybridMultilevel"/>
    <w:tmpl w:val="FFFFFFFF"/>
    <w:lvl w:ilvl="0" w:tplc="015EF626">
      <w:start w:val="1"/>
      <w:numFmt w:val="bullet"/>
      <w:lvlText w:val="·"/>
      <w:lvlJc w:val="left"/>
      <w:pPr>
        <w:ind w:left="720" w:hanging="360"/>
      </w:pPr>
      <w:rPr>
        <w:rFonts w:ascii="Symbol" w:hAnsi="Symbol" w:hint="default"/>
      </w:rPr>
    </w:lvl>
    <w:lvl w:ilvl="1" w:tplc="A958405E">
      <w:start w:val="1"/>
      <w:numFmt w:val="bullet"/>
      <w:lvlText w:val="o"/>
      <w:lvlJc w:val="left"/>
      <w:pPr>
        <w:ind w:left="1440" w:hanging="360"/>
      </w:pPr>
      <w:rPr>
        <w:rFonts w:ascii="Courier New" w:hAnsi="Courier New" w:hint="default"/>
      </w:rPr>
    </w:lvl>
    <w:lvl w:ilvl="2" w:tplc="C9B4B20C">
      <w:start w:val="1"/>
      <w:numFmt w:val="bullet"/>
      <w:lvlText w:val=""/>
      <w:lvlJc w:val="left"/>
      <w:pPr>
        <w:ind w:left="2160" w:hanging="360"/>
      </w:pPr>
      <w:rPr>
        <w:rFonts w:ascii="Wingdings" w:hAnsi="Wingdings" w:hint="default"/>
      </w:rPr>
    </w:lvl>
    <w:lvl w:ilvl="3" w:tplc="0B26FB00">
      <w:start w:val="1"/>
      <w:numFmt w:val="bullet"/>
      <w:lvlText w:val=""/>
      <w:lvlJc w:val="left"/>
      <w:pPr>
        <w:ind w:left="2880" w:hanging="360"/>
      </w:pPr>
      <w:rPr>
        <w:rFonts w:ascii="Symbol" w:hAnsi="Symbol" w:hint="default"/>
      </w:rPr>
    </w:lvl>
    <w:lvl w:ilvl="4" w:tplc="FC6A3A20">
      <w:start w:val="1"/>
      <w:numFmt w:val="bullet"/>
      <w:lvlText w:val="o"/>
      <w:lvlJc w:val="left"/>
      <w:pPr>
        <w:ind w:left="3600" w:hanging="360"/>
      </w:pPr>
      <w:rPr>
        <w:rFonts w:ascii="Courier New" w:hAnsi="Courier New" w:hint="default"/>
      </w:rPr>
    </w:lvl>
    <w:lvl w:ilvl="5" w:tplc="50ECD4C8">
      <w:start w:val="1"/>
      <w:numFmt w:val="bullet"/>
      <w:lvlText w:val=""/>
      <w:lvlJc w:val="left"/>
      <w:pPr>
        <w:ind w:left="4320" w:hanging="360"/>
      </w:pPr>
      <w:rPr>
        <w:rFonts w:ascii="Wingdings" w:hAnsi="Wingdings" w:hint="default"/>
      </w:rPr>
    </w:lvl>
    <w:lvl w:ilvl="6" w:tplc="BC1CF0AC">
      <w:start w:val="1"/>
      <w:numFmt w:val="bullet"/>
      <w:lvlText w:val=""/>
      <w:lvlJc w:val="left"/>
      <w:pPr>
        <w:ind w:left="5040" w:hanging="360"/>
      </w:pPr>
      <w:rPr>
        <w:rFonts w:ascii="Symbol" w:hAnsi="Symbol" w:hint="default"/>
      </w:rPr>
    </w:lvl>
    <w:lvl w:ilvl="7" w:tplc="8ED04CB0">
      <w:start w:val="1"/>
      <w:numFmt w:val="bullet"/>
      <w:lvlText w:val="o"/>
      <w:lvlJc w:val="left"/>
      <w:pPr>
        <w:ind w:left="5760" w:hanging="360"/>
      </w:pPr>
      <w:rPr>
        <w:rFonts w:ascii="Courier New" w:hAnsi="Courier New" w:hint="default"/>
      </w:rPr>
    </w:lvl>
    <w:lvl w:ilvl="8" w:tplc="92CC3FDA">
      <w:start w:val="1"/>
      <w:numFmt w:val="bullet"/>
      <w:lvlText w:val=""/>
      <w:lvlJc w:val="left"/>
      <w:pPr>
        <w:ind w:left="6480" w:hanging="360"/>
      </w:pPr>
      <w:rPr>
        <w:rFonts w:ascii="Wingdings" w:hAnsi="Wingdings" w:hint="default"/>
      </w:rPr>
    </w:lvl>
  </w:abstractNum>
  <w:abstractNum w:abstractNumId="10" w15:restartNumberingAfterBreak="0">
    <w:nsid w:val="3C972E65"/>
    <w:multiLevelType w:val="hybridMultilevel"/>
    <w:tmpl w:val="E0B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553B5"/>
    <w:multiLevelType w:val="hybridMultilevel"/>
    <w:tmpl w:val="BA18DF3A"/>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1038C"/>
    <w:multiLevelType w:val="hybridMultilevel"/>
    <w:tmpl w:val="FFFFFFFF"/>
    <w:lvl w:ilvl="0" w:tplc="76A2C0E6">
      <w:start w:val="1"/>
      <w:numFmt w:val="bullet"/>
      <w:lvlText w:val="·"/>
      <w:lvlJc w:val="left"/>
      <w:pPr>
        <w:ind w:left="720" w:hanging="360"/>
      </w:pPr>
      <w:rPr>
        <w:rFonts w:ascii="Symbol" w:hAnsi="Symbol" w:hint="default"/>
      </w:rPr>
    </w:lvl>
    <w:lvl w:ilvl="1" w:tplc="B60A4E38">
      <w:start w:val="1"/>
      <w:numFmt w:val="bullet"/>
      <w:lvlText w:val="o"/>
      <w:lvlJc w:val="left"/>
      <w:pPr>
        <w:ind w:left="1440" w:hanging="360"/>
      </w:pPr>
      <w:rPr>
        <w:rFonts w:ascii="Courier New" w:hAnsi="Courier New" w:hint="default"/>
      </w:rPr>
    </w:lvl>
    <w:lvl w:ilvl="2" w:tplc="2AD0F1EC">
      <w:start w:val="1"/>
      <w:numFmt w:val="bullet"/>
      <w:lvlText w:val=""/>
      <w:lvlJc w:val="left"/>
      <w:pPr>
        <w:ind w:left="2160" w:hanging="360"/>
      </w:pPr>
      <w:rPr>
        <w:rFonts w:ascii="Wingdings" w:hAnsi="Wingdings" w:hint="default"/>
      </w:rPr>
    </w:lvl>
    <w:lvl w:ilvl="3" w:tplc="B5C283C2">
      <w:start w:val="1"/>
      <w:numFmt w:val="bullet"/>
      <w:lvlText w:val=""/>
      <w:lvlJc w:val="left"/>
      <w:pPr>
        <w:ind w:left="2880" w:hanging="360"/>
      </w:pPr>
      <w:rPr>
        <w:rFonts w:ascii="Symbol" w:hAnsi="Symbol" w:hint="default"/>
      </w:rPr>
    </w:lvl>
    <w:lvl w:ilvl="4" w:tplc="14A8E6A6">
      <w:start w:val="1"/>
      <w:numFmt w:val="bullet"/>
      <w:lvlText w:val="o"/>
      <w:lvlJc w:val="left"/>
      <w:pPr>
        <w:ind w:left="3600" w:hanging="360"/>
      </w:pPr>
      <w:rPr>
        <w:rFonts w:ascii="Courier New" w:hAnsi="Courier New" w:hint="default"/>
      </w:rPr>
    </w:lvl>
    <w:lvl w:ilvl="5" w:tplc="22BE2A08">
      <w:start w:val="1"/>
      <w:numFmt w:val="bullet"/>
      <w:lvlText w:val=""/>
      <w:lvlJc w:val="left"/>
      <w:pPr>
        <w:ind w:left="4320" w:hanging="360"/>
      </w:pPr>
      <w:rPr>
        <w:rFonts w:ascii="Wingdings" w:hAnsi="Wingdings" w:hint="default"/>
      </w:rPr>
    </w:lvl>
    <w:lvl w:ilvl="6" w:tplc="CBD42BD4">
      <w:start w:val="1"/>
      <w:numFmt w:val="bullet"/>
      <w:lvlText w:val=""/>
      <w:lvlJc w:val="left"/>
      <w:pPr>
        <w:ind w:left="5040" w:hanging="360"/>
      </w:pPr>
      <w:rPr>
        <w:rFonts w:ascii="Symbol" w:hAnsi="Symbol" w:hint="default"/>
      </w:rPr>
    </w:lvl>
    <w:lvl w:ilvl="7" w:tplc="AF18D71E">
      <w:start w:val="1"/>
      <w:numFmt w:val="bullet"/>
      <w:lvlText w:val="o"/>
      <w:lvlJc w:val="left"/>
      <w:pPr>
        <w:ind w:left="5760" w:hanging="360"/>
      </w:pPr>
      <w:rPr>
        <w:rFonts w:ascii="Courier New" w:hAnsi="Courier New" w:hint="default"/>
      </w:rPr>
    </w:lvl>
    <w:lvl w:ilvl="8" w:tplc="470AC146">
      <w:start w:val="1"/>
      <w:numFmt w:val="bullet"/>
      <w:lvlText w:val=""/>
      <w:lvlJc w:val="left"/>
      <w:pPr>
        <w:ind w:left="6480" w:hanging="360"/>
      </w:pPr>
      <w:rPr>
        <w:rFonts w:ascii="Wingdings" w:hAnsi="Wingdings" w:hint="default"/>
      </w:rPr>
    </w:lvl>
  </w:abstractNum>
  <w:abstractNum w:abstractNumId="13" w15:restartNumberingAfterBreak="0">
    <w:nsid w:val="49E655CD"/>
    <w:multiLevelType w:val="hybridMultilevel"/>
    <w:tmpl w:val="FFFFFFFF"/>
    <w:lvl w:ilvl="0" w:tplc="6AACA854">
      <w:start w:val="1"/>
      <w:numFmt w:val="bullet"/>
      <w:lvlText w:val="·"/>
      <w:lvlJc w:val="left"/>
      <w:pPr>
        <w:ind w:left="720" w:hanging="360"/>
      </w:pPr>
      <w:rPr>
        <w:rFonts w:ascii="Symbol" w:hAnsi="Symbol" w:hint="default"/>
      </w:rPr>
    </w:lvl>
    <w:lvl w:ilvl="1" w:tplc="1960E386">
      <w:start w:val="1"/>
      <w:numFmt w:val="bullet"/>
      <w:lvlText w:val="o"/>
      <w:lvlJc w:val="left"/>
      <w:pPr>
        <w:ind w:left="1440" w:hanging="360"/>
      </w:pPr>
      <w:rPr>
        <w:rFonts w:ascii="Courier New" w:hAnsi="Courier New" w:hint="default"/>
      </w:rPr>
    </w:lvl>
    <w:lvl w:ilvl="2" w:tplc="4228852C">
      <w:start w:val="1"/>
      <w:numFmt w:val="bullet"/>
      <w:lvlText w:val=""/>
      <w:lvlJc w:val="left"/>
      <w:pPr>
        <w:ind w:left="2160" w:hanging="360"/>
      </w:pPr>
      <w:rPr>
        <w:rFonts w:ascii="Wingdings" w:hAnsi="Wingdings" w:hint="default"/>
      </w:rPr>
    </w:lvl>
    <w:lvl w:ilvl="3" w:tplc="4DFC28F0">
      <w:start w:val="1"/>
      <w:numFmt w:val="bullet"/>
      <w:lvlText w:val=""/>
      <w:lvlJc w:val="left"/>
      <w:pPr>
        <w:ind w:left="2880" w:hanging="360"/>
      </w:pPr>
      <w:rPr>
        <w:rFonts w:ascii="Symbol" w:hAnsi="Symbol" w:hint="default"/>
      </w:rPr>
    </w:lvl>
    <w:lvl w:ilvl="4" w:tplc="F7C4E40C">
      <w:start w:val="1"/>
      <w:numFmt w:val="bullet"/>
      <w:lvlText w:val="o"/>
      <w:lvlJc w:val="left"/>
      <w:pPr>
        <w:ind w:left="3600" w:hanging="360"/>
      </w:pPr>
      <w:rPr>
        <w:rFonts w:ascii="Courier New" w:hAnsi="Courier New" w:hint="default"/>
      </w:rPr>
    </w:lvl>
    <w:lvl w:ilvl="5" w:tplc="303A9442">
      <w:start w:val="1"/>
      <w:numFmt w:val="bullet"/>
      <w:lvlText w:val=""/>
      <w:lvlJc w:val="left"/>
      <w:pPr>
        <w:ind w:left="4320" w:hanging="360"/>
      </w:pPr>
      <w:rPr>
        <w:rFonts w:ascii="Wingdings" w:hAnsi="Wingdings" w:hint="default"/>
      </w:rPr>
    </w:lvl>
    <w:lvl w:ilvl="6" w:tplc="5532D874">
      <w:start w:val="1"/>
      <w:numFmt w:val="bullet"/>
      <w:lvlText w:val=""/>
      <w:lvlJc w:val="left"/>
      <w:pPr>
        <w:ind w:left="5040" w:hanging="360"/>
      </w:pPr>
      <w:rPr>
        <w:rFonts w:ascii="Symbol" w:hAnsi="Symbol" w:hint="default"/>
      </w:rPr>
    </w:lvl>
    <w:lvl w:ilvl="7" w:tplc="5B1A5A0A">
      <w:start w:val="1"/>
      <w:numFmt w:val="bullet"/>
      <w:lvlText w:val="o"/>
      <w:lvlJc w:val="left"/>
      <w:pPr>
        <w:ind w:left="5760" w:hanging="360"/>
      </w:pPr>
      <w:rPr>
        <w:rFonts w:ascii="Courier New" w:hAnsi="Courier New" w:hint="default"/>
      </w:rPr>
    </w:lvl>
    <w:lvl w:ilvl="8" w:tplc="AF40E11C">
      <w:start w:val="1"/>
      <w:numFmt w:val="bullet"/>
      <w:lvlText w:val=""/>
      <w:lvlJc w:val="left"/>
      <w:pPr>
        <w:ind w:left="6480" w:hanging="360"/>
      </w:pPr>
      <w:rPr>
        <w:rFonts w:ascii="Wingdings" w:hAnsi="Wingdings" w:hint="default"/>
      </w:rPr>
    </w:lvl>
  </w:abstractNum>
  <w:abstractNum w:abstractNumId="14" w15:restartNumberingAfterBreak="0">
    <w:nsid w:val="4B268B1F"/>
    <w:multiLevelType w:val="hybridMultilevel"/>
    <w:tmpl w:val="FFFFFFFF"/>
    <w:lvl w:ilvl="0" w:tplc="D9C8850C">
      <w:start w:val="1"/>
      <w:numFmt w:val="bullet"/>
      <w:lvlText w:val="·"/>
      <w:lvlJc w:val="left"/>
      <w:pPr>
        <w:ind w:left="720" w:hanging="360"/>
      </w:pPr>
      <w:rPr>
        <w:rFonts w:ascii="Symbol" w:hAnsi="Symbol" w:hint="default"/>
      </w:rPr>
    </w:lvl>
    <w:lvl w:ilvl="1" w:tplc="A238DB9E">
      <w:start w:val="1"/>
      <w:numFmt w:val="bullet"/>
      <w:lvlText w:val="o"/>
      <w:lvlJc w:val="left"/>
      <w:pPr>
        <w:ind w:left="1440" w:hanging="360"/>
      </w:pPr>
      <w:rPr>
        <w:rFonts w:ascii="Courier New" w:hAnsi="Courier New" w:hint="default"/>
      </w:rPr>
    </w:lvl>
    <w:lvl w:ilvl="2" w:tplc="C1C088EC">
      <w:start w:val="1"/>
      <w:numFmt w:val="bullet"/>
      <w:lvlText w:val=""/>
      <w:lvlJc w:val="left"/>
      <w:pPr>
        <w:ind w:left="2160" w:hanging="360"/>
      </w:pPr>
      <w:rPr>
        <w:rFonts w:ascii="Wingdings" w:hAnsi="Wingdings" w:hint="default"/>
      </w:rPr>
    </w:lvl>
    <w:lvl w:ilvl="3" w:tplc="3CB421EA">
      <w:start w:val="1"/>
      <w:numFmt w:val="bullet"/>
      <w:lvlText w:val=""/>
      <w:lvlJc w:val="left"/>
      <w:pPr>
        <w:ind w:left="2880" w:hanging="360"/>
      </w:pPr>
      <w:rPr>
        <w:rFonts w:ascii="Symbol" w:hAnsi="Symbol" w:hint="default"/>
      </w:rPr>
    </w:lvl>
    <w:lvl w:ilvl="4" w:tplc="5242FEE4">
      <w:start w:val="1"/>
      <w:numFmt w:val="bullet"/>
      <w:lvlText w:val="o"/>
      <w:lvlJc w:val="left"/>
      <w:pPr>
        <w:ind w:left="3600" w:hanging="360"/>
      </w:pPr>
      <w:rPr>
        <w:rFonts w:ascii="Courier New" w:hAnsi="Courier New" w:hint="default"/>
      </w:rPr>
    </w:lvl>
    <w:lvl w:ilvl="5" w:tplc="0F0A6E26">
      <w:start w:val="1"/>
      <w:numFmt w:val="bullet"/>
      <w:lvlText w:val=""/>
      <w:lvlJc w:val="left"/>
      <w:pPr>
        <w:ind w:left="4320" w:hanging="360"/>
      </w:pPr>
      <w:rPr>
        <w:rFonts w:ascii="Wingdings" w:hAnsi="Wingdings" w:hint="default"/>
      </w:rPr>
    </w:lvl>
    <w:lvl w:ilvl="6" w:tplc="429CD434">
      <w:start w:val="1"/>
      <w:numFmt w:val="bullet"/>
      <w:lvlText w:val=""/>
      <w:lvlJc w:val="left"/>
      <w:pPr>
        <w:ind w:left="5040" w:hanging="360"/>
      </w:pPr>
      <w:rPr>
        <w:rFonts w:ascii="Symbol" w:hAnsi="Symbol" w:hint="default"/>
      </w:rPr>
    </w:lvl>
    <w:lvl w:ilvl="7" w:tplc="82E65808">
      <w:start w:val="1"/>
      <w:numFmt w:val="bullet"/>
      <w:lvlText w:val="o"/>
      <w:lvlJc w:val="left"/>
      <w:pPr>
        <w:ind w:left="5760" w:hanging="360"/>
      </w:pPr>
      <w:rPr>
        <w:rFonts w:ascii="Courier New" w:hAnsi="Courier New" w:hint="default"/>
      </w:rPr>
    </w:lvl>
    <w:lvl w:ilvl="8" w:tplc="C638DE50">
      <w:start w:val="1"/>
      <w:numFmt w:val="bullet"/>
      <w:lvlText w:val=""/>
      <w:lvlJc w:val="left"/>
      <w:pPr>
        <w:ind w:left="6480" w:hanging="360"/>
      </w:pPr>
      <w:rPr>
        <w:rFonts w:ascii="Wingdings" w:hAnsi="Wingdings" w:hint="default"/>
      </w:rPr>
    </w:lvl>
  </w:abstractNum>
  <w:abstractNum w:abstractNumId="15" w15:restartNumberingAfterBreak="0">
    <w:nsid w:val="4E310374"/>
    <w:multiLevelType w:val="hybridMultilevel"/>
    <w:tmpl w:val="FFFFFFFF"/>
    <w:lvl w:ilvl="0" w:tplc="554E1794">
      <w:start w:val="1"/>
      <w:numFmt w:val="decimal"/>
      <w:lvlText w:val="%1)"/>
      <w:lvlJc w:val="left"/>
      <w:pPr>
        <w:ind w:left="720" w:hanging="360"/>
      </w:pPr>
      <w:rPr>
        <w:rFonts w:ascii="Calibri" w:hAnsi="Calibri" w:hint="default"/>
      </w:rPr>
    </w:lvl>
    <w:lvl w:ilvl="1" w:tplc="D07254E8">
      <w:start w:val="1"/>
      <w:numFmt w:val="lowerLetter"/>
      <w:lvlText w:val="%2."/>
      <w:lvlJc w:val="left"/>
      <w:pPr>
        <w:ind w:left="1440" w:hanging="360"/>
      </w:pPr>
    </w:lvl>
    <w:lvl w:ilvl="2" w:tplc="D6089A24">
      <w:start w:val="1"/>
      <w:numFmt w:val="lowerRoman"/>
      <w:lvlText w:val="%3."/>
      <w:lvlJc w:val="right"/>
      <w:pPr>
        <w:ind w:left="2160" w:hanging="180"/>
      </w:pPr>
    </w:lvl>
    <w:lvl w:ilvl="3" w:tplc="067E93DA">
      <w:start w:val="1"/>
      <w:numFmt w:val="decimal"/>
      <w:lvlText w:val="%4."/>
      <w:lvlJc w:val="left"/>
      <w:pPr>
        <w:ind w:left="2880" w:hanging="360"/>
      </w:pPr>
    </w:lvl>
    <w:lvl w:ilvl="4" w:tplc="7696DE2A">
      <w:start w:val="1"/>
      <w:numFmt w:val="lowerLetter"/>
      <w:lvlText w:val="%5."/>
      <w:lvlJc w:val="left"/>
      <w:pPr>
        <w:ind w:left="3600" w:hanging="360"/>
      </w:pPr>
    </w:lvl>
    <w:lvl w:ilvl="5" w:tplc="7ED8C4A0">
      <w:start w:val="1"/>
      <w:numFmt w:val="lowerRoman"/>
      <w:lvlText w:val="%6."/>
      <w:lvlJc w:val="right"/>
      <w:pPr>
        <w:ind w:left="4320" w:hanging="180"/>
      </w:pPr>
    </w:lvl>
    <w:lvl w:ilvl="6" w:tplc="BCFCCA56">
      <w:start w:val="1"/>
      <w:numFmt w:val="decimal"/>
      <w:lvlText w:val="%7."/>
      <w:lvlJc w:val="left"/>
      <w:pPr>
        <w:ind w:left="5040" w:hanging="360"/>
      </w:pPr>
    </w:lvl>
    <w:lvl w:ilvl="7" w:tplc="FF4CB6AE">
      <w:start w:val="1"/>
      <w:numFmt w:val="lowerLetter"/>
      <w:lvlText w:val="%8."/>
      <w:lvlJc w:val="left"/>
      <w:pPr>
        <w:ind w:left="5760" w:hanging="360"/>
      </w:pPr>
    </w:lvl>
    <w:lvl w:ilvl="8" w:tplc="E86E6ACE">
      <w:start w:val="1"/>
      <w:numFmt w:val="lowerRoman"/>
      <w:lvlText w:val="%9."/>
      <w:lvlJc w:val="right"/>
      <w:pPr>
        <w:ind w:left="6480" w:hanging="180"/>
      </w:pPr>
    </w:lvl>
  </w:abstractNum>
  <w:abstractNum w:abstractNumId="16" w15:restartNumberingAfterBreak="0">
    <w:nsid w:val="51E33F59"/>
    <w:multiLevelType w:val="hybridMultilevel"/>
    <w:tmpl w:val="50E4A5E6"/>
    <w:lvl w:ilvl="0" w:tplc="D4485D1C">
      <w:start w:val="1"/>
      <w:numFmt w:val="bullet"/>
      <w:lvlText w:val="-"/>
      <w:lvlJc w:val="left"/>
      <w:pPr>
        <w:ind w:left="720" w:hanging="360"/>
      </w:pPr>
      <w:rPr>
        <w:rFonts w:ascii="Aptos" w:hAnsi="Aptos" w:hint="default"/>
      </w:rPr>
    </w:lvl>
    <w:lvl w:ilvl="1" w:tplc="7E8AEDBC">
      <w:start w:val="1"/>
      <w:numFmt w:val="bullet"/>
      <w:lvlText w:val="o"/>
      <w:lvlJc w:val="left"/>
      <w:pPr>
        <w:ind w:left="1440" w:hanging="360"/>
      </w:pPr>
      <w:rPr>
        <w:rFonts w:ascii="Courier New" w:hAnsi="Courier New" w:hint="default"/>
      </w:rPr>
    </w:lvl>
    <w:lvl w:ilvl="2" w:tplc="E4EE0BF6">
      <w:start w:val="1"/>
      <w:numFmt w:val="bullet"/>
      <w:lvlText w:val=""/>
      <w:lvlJc w:val="left"/>
      <w:pPr>
        <w:ind w:left="2160" w:hanging="360"/>
      </w:pPr>
      <w:rPr>
        <w:rFonts w:ascii="Wingdings" w:hAnsi="Wingdings" w:hint="default"/>
      </w:rPr>
    </w:lvl>
    <w:lvl w:ilvl="3" w:tplc="614C2D6A">
      <w:start w:val="1"/>
      <w:numFmt w:val="bullet"/>
      <w:lvlText w:val=""/>
      <w:lvlJc w:val="left"/>
      <w:pPr>
        <w:ind w:left="2880" w:hanging="360"/>
      </w:pPr>
      <w:rPr>
        <w:rFonts w:ascii="Symbol" w:hAnsi="Symbol" w:hint="default"/>
      </w:rPr>
    </w:lvl>
    <w:lvl w:ilvl="4" w:tplc="B4523B6E">
      <w:start w:val="1"/>
      <w:numFmt w:val="bullet"/>
      <w:lvlText w:val="o"/>
      <w:lvlJc w:val="left"/>
      <w:pPr>
        <w:ind w:left="3600" w:hanging="360"/>
      </w:pPr>
      <w:rPr>
        <w:rFonts w:ascii="Courier New" w:hAnsi="Courier New" w:hint="default"/>
      </w:rPr>
    </w:lvl>
    <w:lvl w:ilvl="5" w:tplc="50983E80">
      <w:start w:val="1"/>
      <w:numFmt w:val="bullet"/>
      <w:lvlText w:val=""/>
      <w:lvlJc w:val="left"/>
      <w:pPr>
        <w:ind w:left="4320" w:hanging="360"/>
      </w:pPr>
      <w:rPr>
        <w:rFonts w:ascii="Wingdings" w:hAnsi="Wingdings" w:hint="default"/>
      </w:rPr>
    </w:lvl>
    <w:lvl w:ilvl="6" w:tplc="14E016B4">
      <w:start w:val="1"/>
      <w:numFmt w:val="bullet"/>
      <w:lvlText w:val=""/>
      <w:lvlJc w:val="left"/>
      <w:pPr>
        <w:ind w:left="5040" w:hanging="360"/>
      </w:pPr>
      <w:rPr>
        <w:rFonts w:ascii="Symbol" w:hAnsi="Symbol" w:hint="default"/>
      </w:rPr>
    </w:lvl>
    <w:lvl w:ilvl="7" w:tplc="6700C2C4">
      <w:start w:val="1"/>
      <w:numFmt w:val="bullet"/>
      <w:lvlText w:val="o"/>
      <w:lvlJc w:val="left"/>
      <w:pPr>
        <w:ind w:left="5760" w:hanging="360"/>
      </w:pPr>
      <w:rPr>
        <w:rFonts w:ascii="Courier New" w:hAnsi="Courier New" w:hint="default"/>
      </w:rPr>
    </w:lvl>
    <w:lvl w:ilvl="8" w:tplc="73563A62">
      <w:start w:val="1"/>
      <w:numFmt w:val="bullet"/>
      <w:lvlText w:val=""/>
      <w:lvlJc w:val="left"/>
      <w:pPr>
        <w:ind w:left="6480" w:hanging="360"/>
      </w:pPr>
      <w:rPr>
        <w:rFonts w:ascii="Wingdings" w:hAnsi="Wingdings" w:hint="default"/>
      </w:rPr>
    </w:lvl>
  </w:abstractNum>
  <w:abstractNum w:abstractNumId="17" w15:restartNumberingAfterBreak="0">
    <w:nsid w:val="5755F8BC"/>
    <w:multiLevelType w:val="hybridMultilevel"/>
    <w:tmpl w:val="D9AADE1E"/>
    <w:lvl w:ilvl="0" w:tplc="E59C311E">
      <w:start w:val="1"/>
      <w:numFmt w:val="bullet"/>
      <w:lvlText w:val=""/>
      <w:lvlJc w:val="left"/>
      <w:pPr>
        <w:ind w:left="720" w:hanging="360"/>
      </w:pPr>
      <w:rPr>
        <w:rFonts w:ascii="Symbol" w:hAnsi="Symbol" w:hint="default"/>
      </w:rPr>
    </w:lvl>
    <w:lvl w:ilvl="1" w:tplc="D90657AA">
      <w:start w:val="1"/>
      <w:numFmt w:val="bullet"/>
      <w:lvlText w:val="o"/>
      <w:lvlJc w:val="left"/>
      <w:pPr>
        <w:ind w:left="1440" w:hanging="360"/>
      </w:pPr>
      <w:rPr>
        <w:rFonts w:ascii="Courier New" w:hAnsi="Courier New" w:hint="default"/>
      </w:rPr>
    </w:lvl>
    <w:lvl w:ilvl="2" w:tplc="9392C5CC">
      <w:start w:val="1"/>
      <w:numFmt w:val="bullet"/>
      <w:lvlText w:val=""/>
      <w:lvlJc w:val="left"/>
      <w:pPr>
        <w:ind w:left="2160" w:hanging="360"/>
      </w:pPr>
      <w:rPr>
        <w:rFonts w:ascii="Wingdings" w:hAnsi="Wingdings" w:hint="default"/>
      </w:rPr>
    </w:lvl>
    <w:lvl w:ilvl="3" w:tplc="B262FB50">
      <w:start w:val="1"/>
      <w:numFmt w:val="bullet"/>
      <w:lvlText w:val=""/>
      <w:lvlJc w:val="left"/>
      <w:pPr>
        <w:ind w:left="2880" w:hanging="360"/>
      </w:pPr>
      <w:rPr>
        <w:rFonts w:ascii="Symbol" w:hAnsi="Symbol" w:hint="default"/>
      </w:rPr>
    </w:lvl>
    <w:lvl w:ilvl="4" w:tplc="CFFA5F1E">
      <w:start w:val="1"/>
      <w:numFmt w:val="bullet"/>
      <w:lvlText w:val="o"/>
      <w:lvlJc w:val="left"/>
      <w:pPr>
        <w:ind w:left="3600" w:hanging="360"/>
      </w:pPr>
      <w:rPr>
        <w:rFonts w:ascii="Courier New" w:hAnsi="Courier New" w:hint="default"/>
      </w:rPr>
    </w:lvl>
    <w:lvl w:ilvl="5" w:tplc="6AC2F418">
      <w:start w:val="1"/>
      <w:numFmt w:val="bullet"/>
      <w:lvlText w:val=""/>
      <w:lvlJc w:val="left"/>
      <w:pPr>
        <w:ind w:left="4320" w:hanging="360"/>
      </w:pPr>
      <w:rPr>
        <w:rFonts w:ascii="Wingdings" w:hAnsi="Wingdings" w:hint="default"/>
      </w:rPr>
    </w:lvl>
    <w:lvl w:ilvl="6" w:tplc="E6D41448">
      <w:start w:val="1"/>
      <w:numFmt w:val="bullet"/>
      <w:lvlText w:val=""/>
      <w:lvlJc w:val="left"/>
      <w:pPr>
        <w:ind w:left="5040" w:hanging="360"/>
      </w:pPr>
      <w:rPr>
        <w:rFonts w:ascii="Symbol" w:hAnsi="Symbol" w:hint="default"/>
      </w:rPr>
    </w:lvl>
    <w:lvl w:ilvl="7" w:tplc="6EAAF2EC">
      <w:start w:val="1"/>
      <w:numFmt w:val="bullet"/>
      <w:lvlText w:val="o"/>
      <w:lvlJc w:val="left"/>
      <w:pPr>
        <w:ind w:left="5760" w:hanging="360"/>
      </w:pPr>
      <w:rPr>
        <w:rFonts w:ascii="Courier New" w:hAnsi="Courier New" w:hint="default"/>
      </w:rPr>
    </w:lvl>
    <w:lvl w:ilvl="8" w:tplc="D81ADF72">
      <w:start w:val="1"/>
      <w:numFmt w:val="bullet"/>
      <w:lvlText w:val=""/>
      <w:lvlJc w:val="left"/>
      <w:pPr>
        <w:ind w:left="6480" w:hanging="360"/>
      </w:pPr>
      <w:rPr>
        <w:rFonts w:ascii="Wingdings" w:hAnsi="Wingdings" w:hint="default"/>
      </w:rPr>
    </w:lvl>
  </w:abstractNum>
  <w:abstractNum w:abstractNumId="18" w15:restartNumberingAfterBreak="0">
    <w:nsid w:val="58D824BD"/>
    <w:multiLevelType w:val="hybridMultilevel"/>
    <w:tmpl w:val="32E02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CAF72"/>
    <w:multiLevelType w:val="hybridMultilevel"/>
    <w:tmpl w:val="FFFFFFFF"/>
    <w:lvl w:ilvl="0" w:tplc="03C4C0E4">
      <w:start w:val="2"/>
      <w:numFmt w:val="decimal"/>
      <w:lvlText w:val="%1)"/>
      <w:lvlJc w:val="left"/>
      <w:pPr>
        <w:ind w:left="720" w:hanging="360"/>
      </w:pPr>
      <w:rPr>
        <w:rFonts w:ascii="Calibri" w:hAnsi="Calibri" w:hint="default"/>
      </w:rPr>
    </w:lvl>
    <w:lvl w:ilvl="1" w:tplc="6E02E2C8">
      <w:start w:val="1"/>
      <w:numFmt w:val="lowerLetter"/>
      <w:lvlText w:val="%2."/>
      <w:lvlJc w:val="left"/>
      <w:pPr>
        <w:ind w:left="1440" w:hanging="360"/>
      </w:pPr>
    </w:lvl>
    <w:lvl w:ilvl="2" w:tplc="D0E0C8CE">
      <w:start w:val="1"/>
      <w:numFmt w:val="lowerRoman"/>
      <w:lvlText w:val="%3."/>
      <w:lvlJc w:val="right"/>
      <w:pPr>
        <w:ind w:left="2160" w:hanging="180"/>
      </w:pPr>
    </w:lvl>
    <w:lvl w:ilvl="3" w:tplc="0D48074E">
      <w:start w:val="1"/>
      <w:numFmt w:val="decimal"/>
      <w:lvlText w:val="%4."/>
      <w:lvlJc w:val="left"/>
      <w:pPr>
        <w:ind w:left="2880" w:hanging="360"/>
      </w:pPr>
    </w:lvl>
    <w:lvl w:ilvl="4" w:tplc="B25CDFEC">
      <w:start w:val="1"/>
      <w:numFmt w:val="lowerLetter"/>
      <w:lvlText w:val="%5."/>
      <w:lvlJc w:val="left"/>
      <w:pPr>
        <w:ind w:left="3600" w:hanging="360"/>
      </w:pPr>
    </w:lvl>
    <w:lvl w:ilvl="5" w:tplc="F6302E0E">
      <w:start w:val="1"/>
      <w:numFmt w:val="lowerRoman"/>
      <w:lvlText w:val="%6."/>
      <w:lvlJc w:val="right"/>
      <w:pPr>
        <w:ind w:left="4320" w:hanging="180"/>
      </w:pPr>
    </w:lvl>
    <w:lvl w:ilvl="6" w:tplc="5AAE3A92">
      <w:start w:val="1"/>
      <w:numFmt w:val="decimal"/>
      <w:lvlText w:val="%7."/>
      <w:lvlJc w:val="left"/>
      <w:pPr>
        <w:ind w:left="5040" w:hanging="360"/>
      </w:pPr>
    </w:lvl>
    <w:lvl w:ilvl="7" w:tplc="58F06104">
      <w:start w:val="1"/>
      <w:numFmt w:val="lowerLetter"/>
      <w:lvlText w:val="%8."/>
      <w:lvlJc w:val="left"/>
      <w:pPr>
        <w:ind w:left="5760" w:hanging="360"/>
      </w:pPr>
    </w:lvl>
    <w:lvl w:ilvl="8" w:tplc="29B21C02">
      <w:start w:val="1"/>
      <w:numFmt w:val="lowerRoman"/>
      <w:lvlText w:val="%9."/>
      <w:lvlJc w:val="right"/>
      <w:pPr>
        <w:ind w:left="6480" w:hanging="180"/>
      </w:pPr>
    </w:lvl>
  </w:abstractNum>
  <w:abstractNum w:abstractNumId="20" w15:restartNumberingAfterBreak="0">
    <w:nsid w:val="62826880"/>
    <w:multiLevelType w:val="multilevel"/>
    <w:tmpl w:val="7C4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E82080"/>
    <w:multiLevelType w:val="multilevel"/>
    <w:tmpl w:val="74BA675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4AD28B7"/>
    <w:multiLevelType w:val="hybridMultilevel"/>
    <w:tmpl w:val="FFFFFFFF"/>
    <w:lvl w:ilvl="0" w:tplc="27F8E3A0">
      <w:start w:val="2"/>
      <w:numFmt w:val="decimal"/>
      <w:lvlText w:val="%1)"/>
      <w:lvlJc w:val="left"/>
      <w:pPr>
        <w:ind w:left="720" w:hanging="360"/>
      </w:pPr>
      <w:rPr>
        <w:rFonts w:ascii="Calibri" w:hAnsi="Calibri" w:hint="default"/>
      </w:rPr>
    </w:lvl>
    <w:lvl w:ilvl="1" w:tplc="FB98998E">
      <w:start w:val="1"/>
      <w:numFmt w:val="lowerLetter"/>
      <w:lvlText w:val="%2."/>
      <w:lvlJc w:val="left"/>
      <w:pPr>
        <w:ind w:left="1440" w:hanging="360"/>
      </w:pPr>
    </w:lvl>
    <w:lvl w:ilvl="2" w:tplc="5FF24A64">
      <w:start w:val="1"/>
      <w:numFmt w:val="lowerRoman"/>
      <w:lvlText w:val="%3."/>
      <w:lvlJc w:val="right"/>
      <w:pPr>
        <w:ind w:left="2160" w:hanging="180"/>
      </w:pPr>
    </w:lvl>
    <w:lvl w:ilvl="3" w:tplc="617E8E26">
      <w:start w:val="1"/>
      <w:numFmt w:val="decimal"/>
      <w:lvlText w:val="%4."/>
      <w:lvlJc w:val="left"/>
      <w:pPr>
        <w:ind w:left="2880" w:hanging="360"/>
      </w:pPr>
    </w:lvl>
    <w:lvl w:ilvl="4" w:tplc="E5F8210C">
      <w:start w:val="1"/>
      <w:numFmt w:val="lowerLetter"/>
      <w:lvlText w:val="%5."/>
      <w:lvlJc w:val="left"/>
      <w:pPr>
        <w:ind w:left="3600" w:hanging="360"/>
      </w:pPr>
    </w:lvl>
    <w:lvl w:ilvl="5" w:tplc="55528B7A">
      <w:start w:val="1"/>
      <w:numFmt w:val="lowerRoman"/>
      <w:lvlText w:val="%6."/>
      <w:lvlJc w:val="right"/>
      <w:pPr>
        <w:ind w:left="4320" w:hanging="180"/>
      </w:pPr>
    </w:lvl>
    <w:lvl w:ilvl="6" w:tplc="6DE8D148">
      <w:start w:val="1"/>
      <w:numFmt w:val="decimal"/>
      <w:lvlText w:val="%7."/>
      <w:lvlJc w:val="left"/>
      <w:pPr>
        <w:ind w:left="5040" w:hanging="360"/>
      </w:pPr>
    </w:lvl>
    <w:lvl w:ilvl="7" w:tplc="673839DE">
      <w:start w:val="1"/>
      <w:numFmt w:val="lowerLetter"/>
      <w:lvlText w:val="%8."/>
      <w:lvlJc w:val="left"/>
      <w:pPr>
        <w:ind w:left="5760" w:hanging="360"/>
      </w:pPr>
    </w:lvl>
    <w:lvl w:ilvl="8" w:tplc="7660D49A">
      <w:start w:val="1"/>
      <w:numFmt w:val="lowerRoman"/>
      <w:lvlText w:val="%9."/>
      <w:lvlJc w:val="right"/>
      <w:pPr>
        <w:ind w:left="6480" w:hanging="180"/>
      </w:pPr>
    </w:lvl>
  </w:abstractNum>
  <w:abstractNum w:abstractNumId="23" w15:restartNumberingAfterBreak="0">
    <w:nsid w:val="690E1BA5"/>
    <w:multiLevelType w:val="multilevel"/>
    <w:tmpl w:val="715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2DCC76"/>
    <w:multiLevelType w:val="hybridMultilevel"/>
    <w:tmpl w:val="52D8A70A"/>
    <w:lvl w:ilvl="0" w:tplc="A0EE371E">
      <w:start w:val="1"/>
      <w:numFmt w:val="bullet"/>
      <w:lvlText w:val=""/>
      <w:lvlJc w:val="left"/>
      <w:pPr>
        <w:ind w:left="720" w:hanging="360"/>
      </w:pPr>
      <w:rPr>
        <w:rFonts w:ascii="Symbol" w:hAnsi="Symbol" w:hint="default"/>
      </w:rPr>
    </w:lvl>
    <w:lvl w:ilvl="1" w:tplc="F3AA4A82">
      <w:start w:val="1"/>
      <w:numFmt w:val="bullet"/>
      <w:lvlText w:val="o"/>
      <w:lvlJc w:val="left"/>
      <w:pPr>
        <w:ind w:left="1440" w:hanging="360"/>
      </w:pPr>
      <w:rPr>
        <w:rFonts w:ascii="Courier New" w:hAnsi="Courier New" w:hint="default"/>
      </w:rPr>
    </w:lvl>
    <w:lvl w:ilvl="2" w:tplc="C4163560">
      <w:start w:val="1"/>
      <w:numFmt w:val="bullet"/>
      <w:lvlText w:val=""/>
      <w:lvlJc w:val="left"/>
      <w:pPr>
        <w:ind w:left="2160" w:hanging="360"/>
      </w:pPr>
      <w:rPr>
        <w:rFonts w:ascii="Wingdings" w:hAnsi="Wingdings" w:hint="default"/>
      </w:rPr>
    </w:lvl>
    <w:lvl w:ilvl="3" w:tplc="F1F84F92">
      <w:start w:val="1"/>
      <w:numFmt w:val="bullet"/>
      <w:lvlText w:val=""/>
      <w:lvlJc w:val="left"/>
      <w:pPr>
        <w:ind w:left="2880" w:hanging="360"/>
      </w:pPr>
      <w:rPr>
        <w:rFonts w:ascii="Symbol" w:hAnsi="Symbol" w:hint="default"/>
      </w:rPr>
    </w:lvl>
    <w:lvl w:ilvl="4" w:tplc="1FEC1622">
      <w:start w:val="1"/>
      <w:numFmt w:val="bullet"/>
      <w:lvlText w:val="o"/>
      <w:lvlJc w:val="left"/>
      <w:pPr>
        <w:ind w:left="3600" w:hanging="360"/>
      </w:pPr>
      <w:rPr>
        <w:rFonts w:ascii="Courier New" w:hAnsi="Courier New" w:hint="default"/>
      </w:rPr>
    </w:lvl>
    <w:lvl w:ilvl="5" w:tplc="86C822B2">
      <w:start w:val="1"/>
      <w:numFmt w:val="bullet"/>
      <w:lvlText w:val=""/>
      <w:lvlJc w:val="left"/>
      <w:pPr>
        <w:ind w:left="4320" w:hanging="360"/>
      </w:pPr>
      <w:rPr>
        <w:rFonts w:ascii="Wingdings" w:hAnsi="Wingdings" w:hint="default"/>
      </w:rPr>
    </w:lvl>
    <w:lvl w:ilvl="6" w:tplc="63C625C4">
      <w:start w:val="1"/>
      <w:numFmt w:val="bullet"/>
      <w:lvlText w:val=""/>
      <w:lvlJc w:val="left"/>
      <w:pPr>
        <w:ind w:left="5040" w:hanging="360"/>
      </w:pPr>
      <w:rPr>
        <w:rFonts w:ascii="Symbol" w:hAnsi="Symbol" w:hint="default"/>
      </w:rPr>
    </w:lvl>
    <w:lvl w:ilvl="7" w:tplc="2C0C57AA">
      <w:start w:val="1"/>
      <w:numFmt w:val="bullet"/>
      <w:lvlText w:val="o"/>
      <w:lvlJc w:val="left"/>
      <w:pPr>
        <w:ind w:left="5760" w:hanging="360"/>
      </w:pPr>
      <w:rPr>
        <w:rFonts w:ascii="Courier New" w:hAnsi="Courier New" w:hint="default"/>
      </w:rPr>
    </w:lvl>
    <w:lvl w:ilvl="8" w:tplc="76CCF96E">
      <w:start w:val="1"/>
      <w:numFmt w:val="bullet"/>
      <w:lvlText w:val=""/>
      <w:lvlJc w:val="left"/>
      <w:pPr>
        <w:ind w:left="6480" w:hanging="360"/>
      </w:pPr>
      <w:rPr>
        <w:rFonts w:ascii="Wingdings" w:hAnsi="Wingdings" w:hint="default"/>
      </w:rPr>
    </w:lvl>
  </w:abstractNum>
  <w:abstractNum w:abstractNumId="25" w15:restartNumberingAfterBreak="0">
    <w:nsid w:val="695D560F"/>
    <w:multiLevelType w:val="multilevel"/>
    <w:tmpl w:val="AE6C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14C1F9"/>
    <w:multiLevelType w:val="hybridMultilevel"/>
    <w:tmpl w:val="FFFFFFFF"/>
    <w:lvl w:ilvl="0" w:tplc="C36C9176">
      <w:start w:val="1"/>
      <w:numFmt w:val="bullet"/>
      <w:lvlText w:val="·"/>
      <w:lvlJc w:val="left"/>
      <w:pPr>
        <w:ind w:left="720" w:hanging="360"/>
      </w:pPr>
      <w:rPr>
        <w:rFonts w:ascii="Symbol" w:hAnsi="Symbol" w:hint="default"/>
      </w:rPr>
    </w:lvl>
    <w:lvl w:ilvl="1" w:tplc="01D48A18">
      <w:start w:val="1"/>
      <w:numFmt w:val="bullet"/>
      <w:lvlText w:val="o"/>
      <w:lvlJc w:val="left"/>
      <w:pPr>
        <w:ind w:left="1440" w:hanging="360"/>
      </w:pPr>
      <w:rPr>
        <w:rFonts w:ascii="Courier New" w:hAnsi="Courier New" w:hint="default"/>
      </w:rPr>
    </w:lvl>
    <w:lvl w:ilvl="2" w:tplc="55842486">
      <w:start w:val="1"/>
      <w:numFmt w:val="bullet"/>
      <w:lvlText w:val=""/>
      <w:lvlJc w:val="left"/>
      <w:pPr>
        <w:ind w:left="2160" w:hanging="360"/>
      </w:pPr>
      <w:rPr>
        <w:rFonts w:ascii="Wingdings" w:hAnsi="Wingdings" w:hint="default"/>
      </w:rPr>
    </w:lvl>
    <w:lvl w:ilvl="3" w:tplc="B468A3D0">
      <w:start w:val="1"/>
      <w:numFmt w:val="bullet"/>
      <w:lvlText w:val=""/>
      <w:lvlJc w:val="left"/>
      <w:pPr>
        <w:ind w:left="2880" w:hanging="360"/>
      </w:pPr>
      <w:rPr>
        <w:rFonts w:ascii="Symbol" w:hAnsi="Symbol" w:hint="default"/>
      </w:rPr>
    </w:lvl>
    <w:lvl w:ilvl="4" w:tplc="131EE402">
      <w:start w:val="1"/>
      <w:numFmt w:val="bullet"/>
      <w:lvlText w:val="o"/>
      <w:lvlJc w:val="left"/>
      <w:pPr>
        <w:ind w:left="3600" w:hanging="360"/>
      </w:pPr>
      <w:rPr>
        <w:rFonts w:ascii="Courier New" w:hAnsi="Courier New" w:hint="default"/>
      </w:rPr>
    </w:lvl>
    <w:lvl w:ilvl="5" w:tplc="A2F402AC">
      <w:start w:val="1"/>
      <w:numFmt w:val="bullet"/>
      <w:lvlText w:val=""/>
      <w:lvlJc w:val="left"/>
      <w:pPr>
        <w:ind w:left="4320" w:hanging="360"/>
      </w:pPr>
      <w:rPr>
        <w:rFonts w:ascii="Wingdings" w:hAnsi="Wingdings" w:hint="default"/>
      </w:rPr>
    </w:lvl>
    <w:lvl w:ilvl="6" w:tplc="CE809876">
      <w:start w:val="1"/>
      <w:numFmt w:val="bullet"/>
      <w:lvlText w:val=""/>
      <w:lvlJc w:val="left"/>
      <w:pPr>
        <w:ind w:left="5040" w:hanging="360"/>
      </w:pPr>
      <w:rPr>
        <w:rFonts w:ascii="Symbol" w:hAnsi="Symbol" w:hint="default"/>
      </w:rPr>
    </w:lvl>
    <w:lvl w:ilvl="7" w:tplc="84E4C516">
      <w:start w:val="1"/>
      <w:numFmt w:val="bullet"/>
      <w:lvlText w:val="o"/>
      <w:lvlJc w:val="left"/>
      <w:pPr>
        <w:ind w:left="5760" w:hanging="360"/>
      </w:pPr>
      <w:rPr>
        <w:rFonts w:ascii="Courier New" w:hAnsi="Courier New" w:hint="default"/>
      </w:rPr>
    </w:lvl>
    <w:lvl w:ilvl="8" w:tplc="91AE2FF6">
      <w:start w:val="1"/>
      <w:numFmt w:val="bullet"/>
      <w:lvlText w:val=""/>
      <w:lvlJc w:val="left"/>
      <w:pPr>
        <w:ind w:left="6480" w:hanging="360"/>
      </w:pPr>
      <w:rPr>
        <w:rFonts w:ascii="Wingdings" w:hAnsi="Wingdings" w:hint="default"/>
      </w:rPr>
    </w:lvl>
  </w:abstractNum>
  <w:abstractNum w:abstractNumId="27" w15:restartNumberingAfterBreak="0">
    <w:nsid w:val="71D421C9"/>
    <w:multiLevelType w:val="hybridMultilevel"/>
    <w:tmpl w:val="B058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48748"/>
    <w:multiLevelType w:val="hybridMultilevel"/>
    <w:tmpl w:val="FFFFFFFF"/>
    <w:lvl w:ilvl="0" w:tplc="E596605C">
      <w:start w:val="1"/>
      <w:numFmt w:val="bullet"/>
      <w:lvlText w:val="·"/>
      <w:lvlJc w:val="left"/>
      <w:pPr>
        <w:ind w:left="720" w:hanging="360"/>
      </w:pPr>
      <w:rPr>
        <w:rFonts w:ascii="Symbol" w:hAnsi="Symbol" w:hint="default"/>
      </w:rPr>
    </w:lvl>
    <w:lvl w:ilvl="1" w:tplc="03648748">
      <w:start w:val="1"/>
      <w:numFmt w:val="bullet"/>
      <w:lvlText w:val="o"/>
      <w:lvlJc w:val="left"/>
      <w:pPr>
        <w:ind w:left="1440" w:hanging="360"/>
      </w:pPr>
      <w:rPr>
        <w:rFonts w:ascii="Courier New" w:hAnsi="Courier New" w:hint="default"/>
      </w:rPr>
    </w:lvl>
    <w:lvl w:ilvl="2" w:tplc="3F308CE0">
      <w:start w:val="1"/>
      <w:numFmt w:val="bullet"/>
      <w:lvlText w:val=""/>
      <w:lvlJc w:val="left"/>
      <w:pPr>
        <w:ind w:left="2160" w:hanging="360"/>
      </w:pPr>
      <w:rPr>
        <w:rFonts w:ascii="Wingdings" w:hAnsi="Wingdings" w:hint="default"/>
      </w:rPr>
    </w:lvl>
    <w:lvl w:ilvl="3" w:tplc="DE82BF8E">
      <w:start w:val="1"/>
      <w:numFmt w:val="bullet"/>
      <w:lvlText w:val=""/>
      <w:lvlJc w:val="left"/>
      <w:pPr>
        <w:ind w:left="2880" w:hanging="360"/>
      </w:pPr>
      <w:rPr>
        <w:rFonts w:ascii="Symbol" w:hAnsi="Symbol" w:hint="default"/>
      </w:rPr>
    </w:lvl>
    <w:lvl w:ilvl="4" w:tplc="1BF4E47A">
      <w:start w:val="1"/>
      <w:numFmt w:val="bullet"/>
      <w:lvlText w:val="o"/>
      <w:lvlJc w:val="left"/>
      <w:pPr>
        <w:ind w:left="3600" w:hanging="360"/>
      </w:pPr>
      <w:rPr>
        <w:rFonts w:ascii="Courier New" w:hAnsi="Courier New" w:hint="default"/>
      </w:rPr>
    </w:lvl>
    <w:lvl w:ilvl="5" w:tplc="ADCC08E4">
      <w:start w:val="1"/>
      <w:numFmt w:val="bullet"/>
      <w:lvlText w:val=""/>
      <w:lvlJc w:val="left"/>
      <w:pPr>
        <w:ind w:left="4320" w:hanging="360"/>
      </w:pPr>
      <w:rPr>
        <w:rFonts w:ascii="Wingdings" w:hAnsi="Wingdings" w:hint="default"/>
      </w:rPr>
    </w:lvl>
    <w:lvl w:ilvl="6" w:tplc="72523670">
      <w:start w:val="1"/>
      <w:numFmt w:val="bullet"/>
      <w:lvlText w:val=""/>
      <w:lvlJc w:val="left"/>
      <w:pPr>
        <w:ind w:left="5040" w:hanging="360"/>
      </w:pPr>
      <w:rPr>
        <w:rFonts w:ascii="Symbol" w:hAnsi="Symbol" w:hint="default"/>
      </w:rPr>
    </w:lvl>
    <w:lvl w:ilvl="7" w:tplc="F848652A">
      <w:start w:val="1"/>
      <w:numFmt w:val="bullet"/>
      <w:lvlText w:val="o"/>
      <w:lvlJc w:val="left"/>
      <w:pPr>
        <w:ind w:left="5760" w:hanging="360"/>
      </w:pPr>
      <w:rPr>
        <w:rFonts w:ascii="Courier New" w:hAnsi="Courier New" w:hint="default"/>
      </w:rPr>
    </w:lvl>
    <w:lvl w:ilvl="8" w:tplc="88C8079E">
      <w:start w:val="1"/>
      <w:numFmt w:val="bullet"/>
      <w:lvlText w:val=""/>
      <w:lvlJc w:val="left"/>
      <w:pPr>
        <w:ind w:left="6480" w:hanging="360"/>
      </w:pPr>
      <w:rPr>
        <w:rFonts w:ascii="Wingdings" w:hAnsi="Wingdings" w:hint="default"/>
      </w:rPr>
    </w:lvl>
  </w:abstractNum>
  <w:abstractNum w:abstractNumId="29" w15:restartNumberingAfterBreak="0">
    <w:nsid w:val="729176F7"/>
    <w:multiLevelType w:val="multilevel"/>
    <w:tmpl w:val="7518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0"/>
  </w:num>
  <w:num w:numId="4">
    <w:abstractNumId w:val="26"/>
  </w:num>
  <w:num w:numId="5">
    <w:abstractNumId w:val="13"/>
  </w:num>
  <w:num w:numId="6">
    <w:abstractNumId w:val="28"/>
  </w:num>
  <w:num w:numId="7">
    <w:abstractNumId w:val="9"/>
  </w:num>
  <w:num w:numId="8">
    <w:abstractNumId w:val="24"/>
  </w:num>
  <w:num w:numId="9">
    <w:abstractNumId w:val="16"/>
  </w:num>
  <w:num w:numId="10">
    <w:abstractNumId w:val="17"/>
  </w:num>
  <w:num w:numId="11">
    <w:abstractNumId w:val="10"/>
  </w:num>
  <w:num w:numId="12">
    <w:abstractNumId w:val="21"/>
  </w:num>
  <w:num w:numId="13">
    <w:abstractNumId w:val="23"/>
  </w:num>
  <w:num w:numId="14">
    <w:abstractNumId w:val="2"/>
  </w:num>
  <w:num w:numId="15">
    <w:abstractNumId w:val="20"/>
  </w:num>
  <w:num w:numId="16">
    <w:abstractNumId w:val="25"/>
  </w:num>
  <w:num w:numId="17">
    <w:abstractNumId w:val="29"/>
  </w:num>
  <w:num w:numId="18">
    <w:abstractNumId w:val="4"/>
  </w:num>
  <w:num w:numId="19">
    <w:abstractNumId w:val="8"/>
  </w:num>
  <w:num w:numId="20">
    <w:abstractNumId w:val="3"/>
  </w:num>
  <w:num w:numId="21">
    <w:abstractNumId w:val="6"/>
  </w:num>
  <w:num w:numId="22">
    <w:abstractNumId w:val="19"/>
  </w:num>
  <w:num w:numId="23">
    <w:abstractNumId w:val="15"/>
  </w:num>
  <w:num w:numId="24">
    <w:abstractNumId w:val="22"/>
  </w:num>
  <w:num w:numId="25">
    <w:abstractNumId w:val="5"/>
  </w:num>
  <w:num w:numId="26">
    <w:abstractNumId w:val="27"/>
  </w:num>
  <w:num w:numId="27">
    <w:abstractNumId w:val="7"/>
  </w:num>
  <w:num w:numId="28">
    <w:abstractNumId w:val="1"/>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49"/>
    <w:rsid w:val="000020A8"/>
    <w:rsid w:val="000023E8"/>
    <w:rsid w:val="00002C53"/>
    <w:rsid w:val="000045CF"/>
    <w:rsid w:val="00005585"/>
    <w:rsid w:val="00006138"/>
    <w:rsid w:val="000130D7"/>
    <w:rsid w:val="00013A9E"/>
    <w:rsid w:val="000146ED"/>
    <w:rsid w:val="00016866"/>
    <w:rsid w:val="00021F66"/>
    <w:rsid w:val="00021FDD"/>
    <w:rsid w:val="00022AA4"/>
    <w:rsid w:val="00022EEA"/>
    <w:rsid w:val="00024561"/>
    <w:rsid w:val="000272D8"/>
    <w:rsid w:val="0003038F"/>
    <w:rsid w:val="00030B9B"/>
    <w:rsid w:val="00032C0C"/>
    <w:rsid w:val="0003398C"/>
    <w:rsid w:val="00034A57"/>
    <w:rsid w:val="00036513"/>
    <w:rsid w:val="00040313"/>
    <w:rsid w:val="00040C47"/>
    <w:rsid w:val="0004162D"/>
    <w:rsid w:val="00044E71"/>
    <w:rsid w:val="00047C43"/>
    <w:rsid w:val="00051AA3"/>
    <w:rsid w:val="00060645"/>
    <w:rsid w:val="00064176"/>
    <w:rsid w:val="00065AD7"/>
    <w:rsid w:val="000669E0"/>
    <w:rsid w:val="00070CF3"/>
    <w:rsid w:val="0007174F"/>
    <w:rsid w:val="000724A4"/>
    <w:rsid w:val="00072D92"/>
    <w:rsid w:val="000745D1"/>
    <w:rsid w:val="00074D5F"/>
    <w:rsid w:val="00075735"/>
    <w:rsid w:val="0007575B"/>
    <w:rsid w:val="000769B7"/>
    <w:rsid w:val="00077EB5"/>
    <w:rsid w:val="00080941"/>
    <w:rsid w:val="000864FA"/>
    <w:rsid w:val="0008722B"/>
    <w:rsid w:val="00091D65"/>
    <w:rsid w:val="000A320A"/>
    <w:rsid w:val="000A41EC"/>
    <w:rsid w:val="000A4E5F"/>
    <w:rsid w:val="000A57B3"/>
    <w:rsid w:val="000A5DF3"/>
    <w:rsid w:val="000B2A07"/>
    <w:rsid w:val="000B4802"/>
    <w:rsid w:val="000B6F53"/>
    <w:rsid w:val="000B7802"/>
    <w:rsid w:val="000C1A78"/>
    <w:rsid w:val="000C451F"/>
    <w:rsid w:val="000C4990"/>
    <w:rsid w:val="000D5F2E"/>
    <w:rsid w:val="000D618C"/>
    <w:rsid w:val="000E0085"/>
    <w:rsid w:val="000E008A"/>
    <w:rsid w:val="000E1745"/>
    <w:rsid w:val="000E2EF0"/>
    <w:rsid w:val="000E336F"/>
    <w:rsid w:val="000E5208"/>
    <w:rsid w:val="000E7AB3"/>
    <w:rsid w:val="000F2C7C"/>
    <w:rsid w:val="000F2ECE"/>
    <w:rsid w:val="000F41DF"/>
    <w:rsid w:val="000F4D1D"/>
    <w:rsid w:val="000F5B48"/>
    <w:rsid w:val="000F7F7D"/>
    <w:rsid w:val="00100592"/>
    <w:rsid w:val="00103278"/>
    <w:rsid w:val="00103DB7"/>
    <w:rsid w:val="00104540"/>
    <w:rsid w:val="001045F0"/>
    <w:rsid w:val="001054D7"/>
    <w:rsid w:val="00106EEF"/>
    <w:rsid w:val="00112DE8"/>
    <w:rsid w:val="00112E92"/>
    <w:rsid w:val="00113B48"/>
    <w:rsid w:val="00114091"/>
    <w:rsid w:val="00115DD9"/>
    <w:rsid w:val="001232FB"/>
    <w:rsid w:val="001235B6"/>
    <w:rsid w:val="001239BB"/>
    <w:rsid w:val="0012444F"/>
    <w:rsid w:val="00124BE0"/>
    <w:rsid w:val="001274B8"/>
    <w:rsid w:val="001277CD"/>
    <w:rsid w:val="0013089D"/>
    <w:rsid w:val="001323B1"/>
    <w:rsid w:val="00133215"/>
    <w:rsid w:val="001343AC"/>
    <w:rsid w:val="00136BB5"/>
    <w:rsid w:val="001407C2"/>
    <w:rsid w:val="00141A3F"/>
    <w:rsid w:val="00143628"/>
    <w:rsid w:val="00143C3D"/>
    <w:rsid w:val="00147AD2"/>
    <w:rsid w:val="001500B5"/>
    <w:rsid w:val="00155494"/>
    <w:rsid w:val="00156619"/>
    <w:rsid w:val="00161228"/>
    <w:rsid w:val="00161583"/>
    <w:rsid w:val="00162268"/>
    <w:rsid w:val="00164E9F"/>
    <w:rsid w:val="00166211"/>
    <w:rsid w:val="00166DF8"/>
    <w:rsid w:val="00167949"/>
    <w:rsid w:val="00167EF9"/>
    <w:rsid w:val="00170496"/>
    <w:rsid w:val="00171488"/>
    <w:rsid w:val="00172DD1"/>
    <w:rsid w:val="001764F1"/>
    <w:rsid w:val="0018008D"/>
    <w:rsid w:val="00184BE2"/>
    <w:rsid w:val="00184CCC"/>
    <w:rsid w:val="00185D33"/>
    <w:rsid w:val="00185F10"/>
    <w:rsid w:val="00185F35"/>
    <w:rsid w:val="001879F2"/>
    <w:rsid w:val="0019089A"/>
    <w:rsid w:val="0019099D"/>
    <w:rsid w:val="001914D5"/>
    <w:rsid w:val="00191B1C"/>
    <w:rsid w:val="00192114"/>
    <w:rsid w:val="001935A0"/>
    <w:rsid w:val="001940C4"/>
    <w:rsid w:val="00195C95"/>
    <w:rsid w:val="00196049"/>
    <w:rsid w:val="001A08AE"/>
    <w:rsid w:val="001A091D"/>
    <w:rsid w:val="001A2924"/>
    <w:rsid w:val="001B0380"/>
    <w:rsid w:val="001B0526"/>
    <w:rsid w:val="001B171F"/>
    <w:rsid w:val="001B746F"/>
    <w:rsid w:val="001C20A8"/>
    <w:rsid w:val="001C3023"/>
    <w:rsid w:val="001C7CDE"/>
    <w:rsid w:val="001D1B38"/>
    <w:rsid w:val="001D2BF1"/>
    <w:rsid w:val="001D3ABC"/>
    <w:rsid w:val="001D4F23"/>
    <w:rsid w:val="001D592C"/>
    <w:rsid w:val="001D78B8"/>
    <w:rsid w:val="001E1BCE"/>
    <w:rsid w:val="001E1EC2"/>
    <w:rsid w:val="001E25D9"/>
    <w:rsid w:val="001E2BD7"/>
    <w:rsid w:val="001E4D33"/>
    <w:rsid w:val="001E53B3"/>
    <w:rsid w:val="001E65C6"/>
    <w:rsid w:val="001E7E61"/>
    <w:rsid w:val="001F02B4"/>
    <w:rsid w:val="001F0404"/>
    <w:rsid w:val="001F1DA5"/>
    <w:rsid w:val="001F6FE8"/>
    <w:rsid w:val="00200735"/>
    <w:rsid w:val="00200805"/>
    <w:rsid w:val="00201F76"/>
    <w:rsid w:val="00202757"/>
    <w:rsid w:val="00202B2E"/>
    <w:rsid w:val="002038F1"/>
    <w:rsid w:val="002041E1"/>
    <w:rsid w:val="0020466F"/>
    <w:rsid w:val="00205782"/>
    <w:rsid w:val="00207A7E"/>
    <w:rsid w:val="00207CB7"/>
    <w:rsid w:val="00210454"/>
    <w:rsid w:val="00211E04"/>
    <w:rsid w:val="002163DE"/>
    <w:rsid w:val="002179D1"/>
    <w:rsid w:val="00220086"/>
    <w:rsid w:val="00220FC1"/>
    <w:rsid w:val="00220FCB"/>
    <w:rsid w:val="002225B5"/>
    <w:rsid w:val="00222EE4"/>
    <w:rsid w:val="002247A6"/>
    <w:rsid w:val="002247DD"/>
    <w:rsid w:val="002274E9"/>
    <w:rsid w:val="00233000"/>
    <w:rsid w:val="00233E19"/>
    <w:rsid w:val="00234C49"/>
    <w:rsid w:val="002353AE"/>
    <w:rsid w:val="00235A06"/>
    <w:rsid w:val="00235AFC"/>
    <w:rsid w:val="00235FDB"/>
    <w:rsid w:val="002369C2"/>
    <w:rsid w:val="002378F9"/>
    <w:rsid w:val="00237A5D"/>
    <w:rsid w:val="00241B0B"/>
    <w:rsid w:val="00242F00"/>
    <w:rsid w:val="0024499F"/>
    <w:rsid w:val="00244E8A"/>
    <w:rsid w:val="00244F49"/>
    <w:rsid w:val="002455F3"/>
    <w:rsid w:val="00245B88"/>
    <w:rsid w:val="00247797"/>
    <w:rsid w:val="00247E27"/>
    <w:rsid w:val="00250579"/>
    <w:rsid w:val="0025064D"/>
    <w:rsid w:val="0025148A"/>
    <w:rsid w:val="00255065"/>
    <w:rsid w:val="002559F3"/>
    <w:rsid w:val="0025673C"/>
    <w:rsid w:val="00260364"/>
    <w:rsid w:val="0026781A"/>
    <w:rsid w:val="002712CC"/>
    <w:rsid w:val="00273342"/>
    <w:rsid w:val="00274DB9"/>
    <w:rsid w:val="00276E84"/>
    <w:rsid w:val="00277B1B"/>
    <w:rsid w:val="00281B3B"/>
    <w:rsid w:val="00285331"/>
    <w:rsid w:val="00285519"/>
    <w:rsid w:val="00286C7D"/>
    <w:rsid w:val="00287869"/>
    <w:rsid w:val="002911B4"/>
    <w:rsid w:val="00291E18"/>
    <w:rsid w:val="0029243D"/>
    <w:rsid w:val="002935F0"/>
    <w:rsid w:val="002967B8"/>
    <w:rsid w:val="002A0DDB"/>
    <w:rsid w:val="002B12BB"/>
    <w:rsid w:val="002B32F1"/>
    <w:rsid w:val="002B5B0F"/>
    <w:rsid w:val="002B6B96"/>
    <w:rsid w:val="002B6D51"/>
    <w:rsid w:val="002C01A7"/>
    <w:rsid w:val="002C199F"/>
    <w:rsid w:val="002C31B0"/>
    <w:rsid w:val="002C37AB"/>
    <w:rsid w:val="002C4E09"/>
    <w:rsid w:val="002C60D4"/>
    <w:rsid w:val="002D0707"/>
    <w:rsid w:val="002D29CE"/>
    <w:rsid w:val="002D2FE0"/>
    <w:rsid w:val="002D4D0F"/>
    <w:rsid w:val="002D7115"/>
    <w:rsid w:val="002E02E4"/>
    <w:rsid w:val="002E175A"/>
    <w:rsid w:val="002E17A5"/>
    <w:rsid w:val="002E1FC2"/>
    <w:rsid w:val="002E29B8"/>
    <w:rsid w:val="002E2F46"/>
    <w:rsid w:val="002E372B"/>
    <w:rsid w:val="002E5AAA"/>
    <w:rsid w:val="002E5B30"/>
    <w:rsid w:val="002F0E16"/>
    <w:rsid w:val="002F151B"/>
    <w:rsid w:val="002F219C"/>
    <w:rsid w:val="002F2A58"/>
    <w:rsid w:val="002F380C"/>
    <w:rsid w:val="002F3EC0"/>
    <w:rsid w:val="002F6290"/>
    <w:rsid w:val="003010BF"/>
    <w:rsid w:val="003024CA"/>
    <w:rsid w:val="00302A66"/>
    <w:rsid w:val="00306D66"/>
    <w:rsid w:val="003126EC"/>
    <w:rsid w:val="00313546"/>
    <w:rsid w:val="003135E7"/>
    <w:rsid w:val="003139E0"/>
    <w:rsid w:val="0031447F"/>
    <w:rsid w:val="00317F75"/>
    <w:rsid w:val="00320994"/>
    <w:rsid w:val="00321019"/>
    <w:rsid w:val="00322C3A"/>
    <w:rsid w:val="00325848"/>
    <w:rsid w:val="00327884"/>
    <w:rsid w:val="0033302A"/>
    <w:rsid w:val="00333D07"/>
    <w:rsid w:val="003344AD"/>
    <w:rsid w:val="00334ED2"/>
    <w:rsid w:val="0033596C"/>
    <w:rsid w:val="0034050F"/>
    <w:rsid w:val="003414D3"/>
    <w:rsid w:val="0034507D"/>
    <w:rsid w:val="00346E4F"/>
    <w:rsid w:val="00347D57"/>
    <w:rsid w:val="00350814"/>
    <w:rsid w:val="003509DE"/>
    <w:rsid w:val="00351548"/>
    <w:rsid w:val="00354403"/>
    <w:rsid w:val="00354BE4"/>
    <w:rsid w:val="00355810"/>
    <w:rsid w:val="00356720"/>
    <w:rsid w:val="00356DD9"/>
    <w:rsid w:val="0036084D"/>
    <w:rsid w:val="00363FB5"/>
    <w:rsid w:val="003707DD"/>
    <w:rsid w:val="00371C90"/>
    <w:rsid w:val="0037339B"/>
    <w:rsid w:val="00374EA4"/>
    <w:rsid w:val="00375C88"/>
    <w:rsid w:val="003764E1"/>
    <w:rsid w:val="0037757C"/>
    <w:rsid w:val="00380DB1"/>
    <w:rsid w:val="0038218F"/>
    <w:rsid w:val="00382999"/>
    <w:rsid w:val="00382C44"/>
    <w:rsid w:val="00383263"/>
    <w:rsid w:val="003842D5"/>
    <w:rsid w:val="0038489E"/>
    <w:rsid w:val="00386B83"/>
    <w:rsid w:val="00387C1F"/>
    <w:rsid w:val="0039187F"/>
    <w:rsid w:val="00391C80"/>
    <w:rsid w:val="003921CD"/>
    <w:rsid w:val="003938B7"/>
    <w:rsid w:val="00393EBF"/>
    <w:rsid w:val="00394E73"/>
    <w:rsid w:val="00395D74"/>
    <w:rsid w:val="0039790F"/>
    <w:rsid w:val="003A0895"/>
    <w:rsid w:val="003A1781"/>
    <w:rsid w:val="003A1DB0"/>
    <w:rsid w:val="003A2125"/>
    <w:rsid w:val="003A23FC"/>
    <w:rsid w:val="003A3B52"/>
    <w:rsid w:val="003A62D7"/>
    <w:rsid w:val="003A739B"/>
    <w:rsid w:val="003A7431"/>
    <w:rsid w:val="003B281F"/>
    <w:rsid w:val="003B2C0C"/>
    <w:rsid w:val="003B5A41"/>
    <w:rsid w:val="003B6DF8"/>
    <w:rsid w:val="003B725C"/>
    <w:rsid w:val="003C0BCE"/>
    <w:rsid w:val="003C16EC"/>
    <w:rsid w:val="003C19CD"/>
    <w:rsid w:val="003C33E4"/>
    <w:rsid w:val="003D1E2F"/>
    <w:rsid w:val="003D3484"/>
    <w:rsid w:val="003D4329"/>
    <w:rsid w:val="003D5941"/>
    <w:rsid w:val="003D600A"/>
    <w:rsid w:val="003D7C40"/>
    <w:rsid w:val="003D7D45"/>
    <w:rsid w:val="003E1E7E"/>
    <w:rsid w:val="003E4C83"/>
    <w:rsid w:val="003E6C86"/>
    <w:rsid w:val="003E6FB5"/>
    <w:rsid w:val="003E7A26"/>
    <w:rsid w:val="003F10EA"/>
    <w:rsid w:val="003F1664"/>
    <w:rsid w:val="003F70E9"/>
    <w:rsid w:val="003F757B"/>
    <w:rsid w:val="003F7E3B"/>
    <w:rsid w:val="00402A59"/>
    <w:rsid w:val="0040450B"/>
    <w:rsid w:val="00404993"/>
    <w:rsid w:val="00410483"/>
    <w:rsid w:val="00412BE7"/>
    <w:rsid w:val="00416898"/>
    <w:rsid w:val="00421BB6"/>
    <w:rsid w:val="00421D53"/>
    <w:rsid w:val="004301F0"/>
    <w:rsid w:val="0043106B"/>
    <w:rsid w:val="00431B3E"/>
    <w:rsid w:val="00431CAB"/>
    <w:rsid w:val="00431DEA"/>
    <w:rsid w:val="0043377A"/>
    <w:rsid w:val="00434F0C"/>
    <w:rsid w:val="00435673"/>
    <w:rsid w:val="0043628F"/>
    <w:rsid w:val="0043670D"/>
    <w:rsid w:val="00436BA4"/>
    <w:rsid w:val="00436C95"/>
    <w:rsid w:val="00440638"/>
    <w:rsid w:val="00442060"/>
    <w:rsid w:val="004431B3"/>
    <w:rsid w:val="004475BE"/>
    <w:rsid w:val="004506DA"/>
    <w:rsid w:val="004517FF"/>
    <w:rsid w:val="004525DD"/>
    <w:rsid w:val="00454E9F"/>
    <w:rsid w:val="00455C2D"/>
    <w:rsid w:val="004569DC"/>
    <w:rsid w:val="00456F5E"/>
    <w:rsid w:val="00463936"/>
    <w:rsid w:val="004654F5"/>
    <w:rsid w:val="00480AFD"/>
    <w:rsid w:val="00483BA2"/>
    <w:rsid w:val="00484C8A"/>
    <w:rsid w:val="00484E35"/>
    <w:rsid w:val="004931B8"/>
    <w:rsid w:val="004944CA"/>
    <w:rsid w:val="004949DD"/>
    <w:rsid w:val="004976C0"/>
    <w:rsid w:val="004A5D00"/>
    <w:rsid w:val="004A7ED0"/>
    <w:rsid w:val="004B31FC"/>
    <w:rsid w:val="004B7067"/>
    <w:rsid w:val="004B7D2A"/>
    <w:rsid w:val="004C0069"/>
    <w:rsid w:val="004C073F"/>
    <w:rsid w:val="004C164C"/>
    <w:rsid w:val="004C384A"/>
    <w:rsid w:val="004C48EB"/>
    <w:rsid w:val="004C4BD2"/>
    <w:rsid w:val="004D007C"/>
    <w:rsid w:val="004D2504"/>
    <w:rsid w:val="004D265A"/>
    <w:rsid w:val="004D3933"/>
    <w:rsid w:val="004D3E4A"/>
    <w:rsid w:val="004D6524"/>
    <w:rsid w:val="004D7F79"/>
    <w:rsid w:val="004DFBE2"/>
    <w:rsid w:val="004E10A8"/>
    <w:rsid w:val="004E31A1"/>
    <w:rsid w:val="004E3814"/>
    <w:rsid w:val="004E5AC3"/>
    <w:rsid w:val="004E65C9"/>
    <w:rsid w:val="004E73A3"/>
    <w:rsid w:val="004E7797"/>
    <w:rsid w:val="004F02BD"/>
    <w:rsid w:val="004F098A"/>
    <w:rsid w:val="004F2DA6"/>
    <w:rsid w:val="004F3418"/>
    <w:rsid w:val="004F40B1"/>
    <w:rsid w:val="004F6907"/>
    <w:rsid w:val="0050154C"/>
    <w:rsid w:val="00502053"/>
    <w:rsid w:val="00503342"/>
    <w:rsid w:val="00503AC0"/>
    <w:rsid w:val="00504892"/>
    <w:rsid w:val="00505AD7"/>
    <w:rsid w:val="00510CF4"/>
    <w:rsid w:val="00514E29"/>
    <w:rsid w:val="005161A9"/>
    <w:rsid w:val="0051744C"/>
    <w:rsid w:val="00517CF3"/>
    <w:rsid w:val="0052015B"/>
    <w:rsid w:val="0052491D"/>
    <w:rsid w:val="00527B14"/>
    <w:rsid w:val="00527DC4"/>
    <w:rsid w:val="00531C9F"/>
    <w:rsid w:val="00533A37"/>
    <w:rsid w:val="00535A2C"/>
    <w:rsid w:val="0054025F"/>
    <w:rsid w:val="00542225"/>
    <w:rsid w:val="00543D7D"/>
    <w:rsid w:val="005456A8"/>
    <w:rsid w:val="00546E73"/>
    <w:rsid w:val="00550FF6"/>
    <w:rsid w:val="00552774"/>
    <w:rsid w:val="00552C8F"/>
    <w:rsid w:val="00553EFD"/>
    <w:rsid w:val="00555E8A"/>
    <w:rsid w:val="00557B2D"/>
    <w:rsid w:val="00562582"/>
    <w:rsid w:val="00563778"/>
    <w:rsid w:val="00563CAE"/>
    <w:rsid w:val="00564162"/>
    <w:rsid w:val="00565909"/>
    <w:rsid w:val="005663FC"/>
    <w:rsid w:val="00571AB7"/>
    <w:rsid w:val="00575D57"/>
    <w:rsid w:val="0057605A"/>
    <w:rsid w:val="0058063A"/>
    <w:rsid w:val="005820A1"/>
    <w:rsid w:val="005823B0"/>
    <w:rsid w:val="00582FE0"/>
    <w:rsid w:val="0058301D"/>
    <w:rsid w:val="00587C5D"/>
    <w:rsid w:val="00587FFD"/>
    <w:rsid w:val="0059048D"/>
    <w:rsid w:val="00591C6B"/>
    <w:rsid w:val="005966CE"/>
    <w:rsid w:val="005968B6"/>
    <w:rsid w:val="005A56FD"/>
    <w:rsid w:val="005A614D"/>
    <w:rsid w:val="005B0142"/>
    <w:rsid w:val="005B31CD"/>
    <w:rsid w:val="005B3E80"/>
    <w:rsid w:val="005B42D9"/>
    <w:rsid w:val="005B44C8"/>
    <w:rsid w:val="005B45FA"/>
    <w:rsid w:val="005B48F4"/>
    <w:rsid w:val="005B656A"/>
    <w:rsid w:val="005C1CE1"/>
    <w:rsid w:val="005C2682"/>
    <w:rsid w:val="005C50A1"/>
    <w:rsid w:val="005D1F76"/>
    <w:rsid w:val="005D5142"/>
    <w:rsid w:val="005D5367"/>
    <w:rsid w:val="005D5B76"/>
    <w:rsid w:val="005D6348"/>
    <w:rsid w:val="005D70FB"/>
    <w:rsid w:val="005D7742"/>
    <w:rsid w:val="005E1ACC"/>
    <w:rsid w:val="005E31A8"/>
    <w:rsid w:val="005E3A43"/>
    <w:rsid w:val="005E50E1"/>
    <w:rsid w:val="005E5564"/>
    <w:rsid w:val="005E78A2"/>
    <w:rsid w:val="005F235B"/>
    <w:rsid w:val="005F454B"/>
    <w:rsid w:val="005F503D"/>
    <w:rsid w:val="005F5EFA"/>
    <w:rsid w:val="005F67B8"/>
    <w:rsid w:val="00600D34"/>
    <w:rsid w:val="00601BBF"/>
    <w:rsid w:val="00602732"/>
    <w:rsid w:val="00603224"/>
    <w:rsid w:val="0060384A"/>
    <w:rsid w:val="00606C89"/>
    <w:rsid w:val="006076DB"/>
    <w:rsid w:val="006117F7"/>
    <w:rsid w:val="00614C40"/>
    <w:rsid w:val="00616822"/>
    <w:rsid w:val="006173AC"/>
    <w:rsid w:val="00620201"/>
    <w:rsid w:val="0062309A"/>
    <w:rsid w:val="00624253"/>
    <w:rsid w:val="00625667"/>
    <w:rsid w:val="006256A4"/>
    <w:rsid w:val="00631D99"/>
    <w:rsid w:val="0063407B"/>
    <w:rsid w:val="00635B2A"/>
    <w:rsid w:val="0063760B"/>
    <w:rsid w:val="00640689"/>
    <w:rsid w:val="00645E35"/>
    <w:rsid w:val="00646A5A"/>
    <w:rsid w:val="00647578"/>
    <w:rsid w:val="00647AE6"/>
    <w:rsid w:val="006502D0"/>
    <w:rsid w:val="0065154B"/>
    <w:rsid w:val="0065610E"/>
    <w:rsid w:val="00657EE0"/>
    <w:rsid w:val="00660364"/>
    <w:rsid w:val="00660E2A"/>
    <w:rsid w:val="00662CE4"/>
    <w:rsid w:val="00667366"/>
    <w:rsid w:val="00670982"/>
    <w:rsid w:val="00670E4C"/>
    <w:rsid w:val="006712FC"/>
    <w:rsid w:val="0067145B"/>
    <w:rsid w:val="006764CA"/>
    <w:rsid w:val="006767A6"/>
    <w:rsid w:val="00681337"/>
    <w:rsid w:val="006813C0"/>
    <w:rsid w:val="00685DD2"/>
    <w:rsid w:val="006866E1"/>
    <w:rsid w:val="00686A74"/>
    <w:rsid w:val="00690368"/>
    <w:rsid w:val="00690A43"/>
    <w:rsid w:val="00691602"/>
    <w:rsid w:val="00691A1C"/>
    <w:rsid w:val="00693781"/>
    <w:rsid w:val="006937D2"/>
    <w:rsid w:val="00694375"/>
    <w:rsid w:val="00694BC7"/>
    <w:rsid w:val="00695427"/>
    <w:rsid w:val="0069578E"/>
    <w:rsid w:val="006A0DFA"/>
    <w:rsid w:val="006A2AA2"/>
    <w:rsid w:val="006A350C"/>
    <w:rsid w:val="006A4F65"/>
    <w:rsid w:val="006A55EA"/>
    <w:rsid w:val="006A685B"/>
    <w:rsid w:val="006B0BB9"/>
    <w:rsid w:val="006B111A"/>
    <w:rsid w:val="006B45BF"/>
    <w:rsid w:val="006B4E46"/>
    <w:rsid w:val="006C45AC"/>
    <w:rsid w:val="006C73B8"/>
    <w:rsid w:val="006C75BA"/>
    <w:rsid w:val="006D296B"/>
    <w:rsid w:val="006D2B9B"/>
    <w:rsid w:val="006D3C4C"/>
    <w:rsid w:val="006D42A9"/>
    <w:rsid w:val="006D5AEC"/>
    <w:rsid w:val="006D71B6"/>
    <w:rsid w:val="006D75A9"/>
    <w:rsid w:val="006E1A82"/>
    <w:rsid w:val="006E2027"/>
    <w:rsid w:val="006E236A"/>
    <w:rsid w:val="006E3EC7"/>
    <w:rsid w:val="006E5ECB"/>
    <w:rsid w:val="006E763A"/>
    <w:rsid w:val="006F0238"/>
    <w:rsid w:val="006F0688"/>
    <w:rsid w:val="006F13AA"/>
    <w:rsid w:val="006F16FD"/>
    <w:rsid w:val="006F2904"/>
    <w:rsid w:val="006F47C7"/>
    <w:rsid w:val="007039A7"/>
    <w:rsid w:val="007119FF"/>
    <w:rsid w:val="00713814"/>
    <w:rsid w:val="007167AD"/>
    <w:rsid w:val="0071694C"/>
    <w:rsid w:val="007200D2"/>
    <w:rsid w:val="007209B9"/>
    <w:rsid w:val="00720EE6"/>
    <w:rsid w:val="00720FB7"/>
    <w:rsid w:val="00721128"/>
    <w:rsid w:val="00721E33"/>
    <w:rsid w:val="007264AA"/>
    <w:rsid w:val="007265D0"/>
    <w:rsid w:val="00726A18"/>
    <w:rsid w:val="00727195"/>
    <w:rsid w:val="0072762F"/>
    <w:rsid w:val="00730A08"/>
    <w:rsid w:val="00732719"/>
    <w:rsid w:val="0073409C"/>
    <w:rsid w:val="00734690"/>
    <w:rsid w:val="00736191"/>
    <w:rsid w:val="00737003"/>
    <w:rsid w:val="00737220"/>
    <w:rsid w:val="00740D58"/>
    <w:rsid w:val="00744323"/>
    <w:rsid w:val="0074534E"/>
    <w:rsid w:val="007456B8"/>
    <w:rsid w:val="00746C3B"/>
    <w:rsid w:val="00750683"/>
    <w:rsid w:val="007526DF"/>
    <w:rsid w:val="00754399"/>
    <w:rsid w:val="007543A7"/>
    <w:rsid w:val="00754C23"/>
    <w:rsid w:val="00755AD1"/>
    <w:rsid w:val="00760BB0"/>
    <w:rsid w:val="00761352"/>
    <w:rsid w:val="007656DA"/>
    <w:rsid w:val="007701EE"/>
    <w:rsid w:val="007723CC"/>
    <w:rsid w:val="00773C17"/>
    <w:rsid w:val="00773FF7"/>
    <w:rsid w:val="00774BA9"/>
    <w:rsid w:val="00776858"/>
    <w:rsid w:val="00782172"/>
    <w:rsid w:val="00790F18"/>
    <w:rsid w:val="007918EA"/>
    <w:rsid w:val="00791CBB"/>
    <w:rsid w:val="00792597"/>
    <w:rsid w:val="00793446"/>
    <w:rsid w:val="00795349"/>
    <w:rsid w:val="00795438"/>
    <w:rsid w:val="00796543"/>
    <w:rsid w:val="00796AEC"/>
    <w:rsid w:val="007A1F4D"/>
    <w:rsid w:val="007A1FB5"/>
    <w:rsid w:val="007A3B33"/>
    <w:rsid w:val="007A4A70"/>
    <w:rsid w:val="007A666D"/>
    <w:rsid w:val="007B0556"/>
    <w:rsid w:val="007B3753"/>
    <w:rsid w:val="007B4A3E"/>
    <w:rsid w:val="007B5063"/>
    <w:rsid w:val="007B53ED"/>
    <w:rsid w:val="007B5B18"/>
    <w:rsid w:val="007B6D14"/>
    <w:rsid w:val="007C1893"/>
    <w:rsid w:val="007C1DD8"/>
    <w:rsid w:val="007C22C7"/>
    <w:rsid w:val="007C29AE"/>
    <w:rsid w:val="007C39DD"/>
    <w:rsid w:val="007C51A2"/>
    <w:rsid w:val="007C5A53"/>
    <w:rsid w:val="007C6F10"/>
    <w:rsid w:val="007D0E43"/>
    <w:rsid w:val="007D1D97"/>
    <w:rsid w:val="007D20AD"/>
    <w:rsid w:val="007D2A05"/>
    <w:rsid w:val="007D3528"/>
    <w:rsid w:val="007D4780"/>
    <w:rsid w:val="007D79FD"/>
    <w:rsid w:val="007E0700"/>
    <w:rsid w:val="007E1D88"/>
    <w:rsid w:val="007E225F"/>
    <w:rsid w:val="007E47D8"/>
    <w:rsid w:val="007E568D"/>
    <w:rsid w:val="007E70F6"/>
    <w:rsid w:val="007E72B6"/>
    <w:rsid w:val="007F1900"/>
    <w:rsid w:val="007F210D"/>
    <w:rsid w:val="007F28DF"/>
    <w:rsid w:val="007F3514"/>
    <w:rsid w:val="007F4373"/>
    <w:rsid w:val="007F797F"/>
    <w:rsid w:val="007F7EB8"/>
    <w:rsid w:val="0080058D"/>
    <w:rsid w:val="008030D0"/>
    <w:rsid w:val="0080552D"/>
    <w:rsid w:val="008105B1"/>
    <w:rsid w:val="00813881"/>
    <w:rsid w:val="00816FCD"/>
    <w:rsid w:val="00822286"/>
    <w:rsid w:val="008228C8"/>
    <w:rsid w:val="00822D11"/>
    <w:rsid w:val="008232D8"/>
    <w:rsid w:val="008233C6"/>
    <w:rsid w:val="008242DF"/>
    <w:rsid w:val="00824EF3"/>
    <w:rsid w:val="00825FCF"/>
    <w:rsid w:val="00827177"/>
    <w:rsid w:val="00827683"/>
    <w:rsid w:val="00827E23"/>
    <w:rsid w:val="00832F4E"/>
    <w:rsid w:val="008372F4"/>
    <w:rsid w:val="00841164"/>
    <w:rsid w:val="00841211"/>
    <w:rsid w:val="008412FA"/>
    <w:rsid w:val="008425F7"/>
    <w:rsid w:val="0084617A"/>
    <w:rsid w:val="00847964"/>
    <w:rsid w:val="00851034"/>
    <w:rsid w:val="00856CD3"/>
    <w:rsid w:val="00864B73"/>
    <w:rsid w:val="008701C7"/>
    <w:rsid w:val="00871E4A"/>
    <w:rsid w:val="00874919"/>
    <w:rsid w:val="008753FD"/>
    <w:rsid w:val="00876B8F"/>
    <w:rsid w:val="00877F4F"/>
    <w:rsid w:val="0088793E"/>
    <w:rsid w:val="0089122D"/>
    <w:rsid w:val="00896144"/>
    <w:rsid w:val="00896952"/>
    <w:rsid w:val="00897C88"/>
    <w:rsid w:val="008A0B7F"/>
    <w:rsid w:val="008A0F17"/>
    <w:rsid w:val="008A1A4B"/>
    <w:rsid w:val="008A608F"/>
    <w:rsid w:val="008AC8A9"/>
    <w:rsid w:val="008B19A1"/>
    <w:rsid w:val="008B3375"/>
    <w:rsid w:val="008B3CA3"/>
    <w:rsid w:val="008B729C"/>
    <w:rsid w:val="008C110E"/>
    <w:rsid w:val="008C1A4B"/>
    <w:rsid w:val="008C49F4"/>
    <w:rsid w:val="008C63B5"/>
    <w:rsid w:val="008D0918"/>
    <w:rsid w:val="008D0A60"/>
    <w:rsid w:val="008D1434"/>
    <w:rsid w:val="008D1792"/>
    <w:rsid w:val="008D41A7"/>
    <w:rsid w:val="008D5043"/>
    <w:rsid w:val="008D538D"/>
    <w:rsid w:val="008D5E96"/>
    <w:rsid w:val="008D648A"/>
    <w:rsid w:val="008D71B8"/>
    <w:rsid w:val="008D7557"/>
    <w:rsid w:val="008E1422"/>
    <w:rsid w:val="008E1F17"/>
    <w:rsid w:val="008E67D0"/>
    <w:rsid w:val="008E7591"/>
    <w:rsid w:val="008E7911"/>
    <w:rsid w:val="008F2071"/>
    <w:rsid w:val="008F32E0"/>
    <w:rsid w:val="008F3BED"/>
    <w:rsid w:val="008F51C5"/>
    <w:rsid w:val="008F5759"/>
    <w:rsid w:val="008F6B9D"/>
    <w:rsid w:val="00900DF1"/>
    <w:rsid w:val="009013B6"/>
    <w:rsid w:val="00905F8B"/>
    <w:rsid w:val="009065E6"/>
    <w:rsid w:val="00910522"/>
    <w:rsid w:val="00912FD3"/>
    <w:rsid w:val="009164C8"/>
    <w:rsid w:val="00920AB2"/>
    <w:rsid w:val="0092335C"/>
    <w:rsid w:val="00923B09"/>
    <w:rsid w:val="009241F9"/>
    <w:rsid w:val="0092729C"/>
    <w:rsid w:val="009335E1"/>
    <w:rsid w:val="00934490"/>
    <w:rsid w:val="00934903"/>
    <w:rsid w:val="00934C35"/>
    <w:rsid w:val="00936425"/>
    <w:rsid w:val="0093765B"/>
    <w:rsid w:val="009402B7"/>
    <w:rsid w:val="00945105"/>
    <w:rsid w:val="009456B3"/>
    <w:rsid w:val="009469BC"/>
    <w:rsid w:val="0095221B"/>
    <w:rsid w:val="0095536A"/>
    <w:rsid w:val="00955F01"/>
    <w:rsid w:val="009571BB"/>
    <w:rsid w:val="009572B1"/>
    <w:rsid w:val="009573D2"/>
    <w:rsid w:val="0096077B"/>
    <w:rsid w:val="009615E5"/>
    <w:rsid w:val="009632FF"/>
    <w:rsid w:val="00964344"/>
    <w:rsid w:val="00964CE6"/>
    <w:rsid w:val="00965B75"/>
    <w:rsid w:val="00965D29"/>
    <w:rsid w:val="00967482"/>
    <w:rsid w:val="00967B73"/>
    <w:rsid w:val="00967E0B"/>
    <w:rsid w:val="00971C2E"/>
    <w:rsid w:val="00972480"/>
    <w:rsid w:val="0097318D"/>
    <w:rsid w:val="00975699"/>
    <w:rsid w:val="00976A83"/>
    <w:rsid w:val="00981AD7"/>
    <w:rsid w:val="00982279"/>
    <w:rsid w:val="00983400"/>
    <w:rsid w:val="00992342"/>
    <w:rsid w:val="00993D0E"/>
    <w:rsid w:val="0099501D"/>
    <w:rsid w:val="00995ADF"/>
    <w:rsid w:val="00997726"/>
    <w:rsid w:val="009A14DF"/>
    <w:rsid w:val="009A6C3E"/>
    <w:rsid w:val="009B12AD"/>
    <w:rsid w:val="009B1B92"/>
    <w:rsid w:val="009B3863"/>
    <w:rsid w:val="009BF210"/>
    <w:rsid w:val="009C3017"/>
    <w:rsid w:val="009C37D3"/>
    <w:rsid w:val="009C50EA"/>
    <w:rsid w:val="009D296D"/>
    <w:rsid w:val="009D481C"/>
    <w:rsid w:val="009D640E"/>
    <w:rsid w:val="009E03C6"/>
    <w:rsid w:val="009E4039"/>
    <w:rsid w:val="009E47CD"/>
    <w:rsid w:val="009E4ACD"/>
    <w:rsid w:val="009E5932"/>
    <w:rsid w:val="009E5F8E"/>
    <w:rsid w:val="009E654A"/>
    <w:rsid w:val="009E6FAB"/>
    <w:rsid w:val="009F174B"/>
    <w:rsid w:val="009F19CA"/>
    <w:rsid w:val="009F2BEC"/>
    <w:rsid w:val="009F4F45"/>
    <w:rsid w:val="009F5FE8"/>
    <w:rsid w:val="009F6068"/>
    <w:rsid w:val="009F62AA"/>
    <w:rsid w:val="00A0116E"/>
    <w:rsid w:val="00A01A17"/>
    <w:rsid w:val="00A02ECB"/>
    <w:rsid w:val="00A0613F"/>
    <w:rsid w:val="00A1064F"/>
    <w:rsid w:val="00A10885"/>
    <w:rsid w:val="00A10C2A"/>
    <w:rsid w:val="00A10EAC"/>
    <w:rsid w:val="00A16365"/>
    <w:rsid w:val="00A208F7"/>
    <w:rsid w:val="00A2259E"/>
    <w:rsid w:val="00A23CE6"/>
    <w:rsid w:val="00A25113"/>
    <w:rsid w:val="00A25E8B"/>
    <w:rsid w:val="00A260AB"/>
    <w:rsid w:val="00A27FFE"/>
    <w:rsid w:val="00A32EF0"/>
    <w:rsid w:val="00A331BE"/>
    <w:rsid w:val="00A3369B"/>
    <w:rsid w:val="00A35A64"/>
    <w:rsid w:val="00A4232A"/>
    <w:rsid w:val="00A42732"/>
    <w:rsid w:val="00A46B41"/>
    <w:rsid w:val="00A50DC6"/>
    <w:rsid w:val="00A50E58"/>
    <w:rsid w:val="00A51067"/>
    <w:rsid w:val="00A510E2"/>
    <w:rsid w:val="00A51852"/>
    <w:rsid w:val="00A528BA"/>
    <w:rsid w:val="00A53B02"/>
    <w:rsid w:val="00A55F58"/>
    <w:rsid w:val="00A57335"/>
    <w:rsid w:val="00A57474"/>
    <w:rsid w:val="00A57BDD"/>
    <w:rsid w:val="00A60F18"/>
    <w:rsid w:val="00A61067"/>
    <w:rsid w:val="00A6208C"/>
    <w:rsid w:val="00A64C25"/>
    <w:rsid w:val="00A70B5D"/>
    <w:rsid w:val="00A73D8F"/>
    <w:rsid w:val="00A75733"/>
    <w:rsid w:val="00A759C5"/>
    <w:rsid w:val="00A779B3"/>
    <w:rsid w:val="00A77E82"/>
    <w:rsid w:val="00A80FB7"/>
    <w:rsid w:val="00A8197D"/>
    <w:rsid w:val="00A81C80"/>
    <w:rsid w:val="00A82D06"/>
    <w:rsid w:val="00A83DA4"/>
    <w:rsid w:val="00A84317"/>
    <w:rsid w:val="00A85D8F"/>
    <w:rsid w:val="00A87D60"/>
    <w:rsid w:val="00A90539"/>
    <w:rsid w:val="00A9575B"/>
    <w:rsid w:val="00AA20C9"/>
    <w:rsid w:val="00AA2CF0"/>
    <w:rsid w:val="00AA49FB"/>
    <w:rsid w:val="00AA4B13"/>
    <w:rsid w:val="00AA70BE"/>
    <w:rsid w:val="00AB0029"/>
    <w:rsid w:val="00AB3E8F"/>
    <w:rsid w:val="00AB4D5A"/>
    <w:rsid w:val="00AB5E93"/>
    <w:rsid w:val="00AB7E57"/>
    <w:rsid w:val="00AC011E"/>
    <w:rsid w:val="00AC03EA"/>
    <w:rsid w:val="00AC05B7"/>
    <w:rsid w:val="00AC09CD"/>
    <w:rsid w:val="00AC0AFF"/>
    <w:rsid w:val="00AC3065"/>
    <w:rsid w:val="00AC3FC6"/>
    <w:rsid w:val="00AC4001"/>
    <w:rsid w:val="00AC4A78"/>
    <w:rsid w:val="00AC4C28"/>
    <w:rsid w:val="00AC65CC"/>
    <w:rsid w:val="00AC6914"/>
    <w:rsid w:val="00AD1661"/>
    <w:rsid w:val="00AD1BDE"/>
    <w:rsid w:val="00AD1F6E"/>
    <w:rsid w:val="00AE115D"/>
    <w:rsid w:val="00AE28FE"/>
    <w:rsid w:val="00AE4FF7"/>
    <w:rsid w:val="00AE5C25"/>
    <w:rsid w:val="00AF1ACB"/>
    <w:rsid w:val="00AF38B9"/>
    <w:rsid w:val="00AF51B6"/>
    <w:rsid w:val="00AF732B"/>
    <w:rsid w:val="00B003CB"/>
    <w:rsid w:val="00B011F3"/>
    <w:rsid w:val="00B01F2A"/>
    <w:rsid w:val="00B02860"/>
    <w:rsid w:val="00B03DEB"/>
    <w:rsid w:val="00B0546B"/>
    <w:rsid w:val="00B070D7"/>
    <w:rsid w:val="00B11C1D"/>
    <w:rsid w:val="00B12FC7"/>
    <w:rsid w:val="00B153AB"/>
    <w:rsid w:val="00B16253"/>
    <w:rsid w:val="00B16BEC"/>
    <w:rsid w:val="00B177B0"/>
    <w:rsid w:val="00B2015B"/>
    <w:rsid w:val="00B25858"/>
    <w:rsid w:val="00B323BB"/>
    <w:rsid w:val="00B36114"/>
    <w:rsid w:val="00B37276"/>
    <w:rsid w:val="00B41D4D"/>
    <w:rsid w:val="00B42894"/>
    <w:rsid w:val="00B43221"/>
    <w:rsid w:val="00B4380C"/>
    <w:rsid w:val="00B44057"/>
    <w:rsid w:val="00B44B53"/>
    <w:rsid w:val="00B4565F"/>
    <w:rsid w:val="00B45E9C"/>
    <w:rsid w:val="00B45EC9"/>
    <w:rsid w:val="00B51877"/>
    <w:rsid w:val="00B52F87"/>
    <w:rsid w:val="00B53185"/>
    <w:rsid w:val="00B55D6D"/>
    <w:rsid w:val="00B565AC"/>
    <w:rsid w:val="00B601F8"/>
    <w:rsid w:val="00B609EE"/>
    <w:rsid w:val="00B61DFA"/>
    <w:rsid w:val="00B63296"/>
    <w:rsid w:val="00B661B9"/>
    <w:rsid w:val="00B661F3"/>
    <w:rsid w:val="00B70AFB"/>
    <w:rsid w:val="00B72A67"/>
    <w:rsid w:val="00B74C15"/>
    <w:rsid w:val="00B77BD2"/>
    <w:rsid w:val="00B841DF"/>
    <w:rsid w:val="00B8597E"/>
    <w:rsid w:val="00B85D10"/>
    <w:rsid w:val="00B85FD7"/>
    <w:rsid w:val="00B86EC9"/>
    <w:rsid w:val="00B96035"/>
    <w:rsid w:val="00B96A45"/>
    <w:rsid w:val="00B96BC2"/>
    <w:rsid w:val="00BA32F4"/>
    <w:rsid w:val="00BA4BE8"/>
    <w:rsid w:val="00BA547F"/>
    <w:rsid w:val="00BA63E3"/>
    <w:rsid w:val="00BA7815"/>
    <w:rsid w:val="00BB0EFC"/>
    <w:rsid w:val="00BB1B61"/>
    <w:rsid w:val="00BB1B9E"/>
    <w:rsid w:val="00BB25B4"/>
    <w:rsid w:val="00BB318F"/>
    <w:rsid w:val="00BB394C"/>
    <w:rsid w:val="00BB49F3"/>
    <w:rsid w:val="00BB5587"/>
    <w:rsid w:val="00BB5898"/>
    <w:rsid w:val="00BB6211"/>
    <w:rsid w:val="00BB818D"/>
    <w:rsid w:val="00BC1FFB"/>
    <w:rsid w:val="00BC2A56"/>
    <w:rsid w:val="00BC497A"/>
    <w:rsid w:val="00BC6151"/>
    <w:rsid w:val="00BC6CC7"/>
    <w:rsid w:val="00BC7219"/>
    <w:rsid w:val="00BD213B"/>
    <w:rsid w:val="00BD4447"/>
    <w:rsid w:val="00BD496C"/>
    <w:rsid w:val="00BD4CAF"/>
    <w:rsid w:val="00BD57F2"/>
    <w:rsid w:val="00BE6379"/>
    <w:rsid w:val="00BE6830"/>
    <w:rsid w:val="00BE728F"/>
    <w:rsid w:val="00BE79E1"/>
    <w:rsid w:val="00BF0366"/>
    <w:rsid w:val="00BF2B75"/>
    <w:rsid w:val="00BF37EE"/>
    <w:rsid w:val="00BF5325"/>
    <w:rsid w:val="00BF6073"/>
    <w:rsid w:val="00BF6391"/>
    <w:rsid w:val="00BF68B7"/>
    <w:rsid w:val="00C00F81"/>
    <w:rsid w:val="00C0164B"/>
    <w:rsid w:val="00C01B9E"/>
    <w:rsid w:val="00C03D08"/>
    <w:rsid w:val="00C06687"/>
    <w:rsid w:val="00C102D8"/>
    <w:rsid w:val="00C10D9D"/>
    <w:rsid w:val="00C12DC8"/>
    <w:rsid w:val="00C15564"/>
    <w:rsid w:val="00C15BD7"/>
    <w:rsid w:val="00C1757F"/>
    <w:rsid w:val="00C20655"/>
    <w:rsid w:val="00C22FCE"/>
    <w:rsid w:val="00C23AE4"/>
    <w:rsid w:val="00C241C6"/>
    <w:rsid w:val="00C26086"/>
    <w:rsid w:val="00C31A21"/>
    <w:rsid w:val="00C36F0F"/>
    <w:rsid w:val="00C404E9"/>
    <w:rsid w:val="00C4108C"/>
    <w:rsid w:val="00C42002"/>
    <w:rsid w:val="00C45341"/>
    <w:rsid w:val="00C46F3B"/>
    <w:rsid w:val="00C51408"/>
    <w:rsid w:val="00C5143A"/>
    <w:rsid w:val="00C53AF1"/>
    <w:rsid w:val="00C53D60"/>
    <w:rsid w:val="00C5454C"/>
    <w:rsid w:val="00C55E1B"/>
    <w:rsid w:val="00C578F4"/>
    <w:rsid w:val="00C57D4B"/>
    <w:rsid w:val="00C57E4A"/>
    <w:rsid w:val="00C61543"/>
    <w:rsid w:val="00C67867"/>
    <w:rsid w:val="00C70F3E"/>
    <w:rsid w:val="00C7298F"/>
    <w:rsid w:val="00C735E4"/>
    <w:rsid w:val="00C74A02"/>
    <w:rsid w:val="00C80884"/>
    <w:rsid w:val="00C81CEB"/>
    <w:rsid w:val="00C81F42"/>
    <w:rsid w:val="00C82AD5"/>
    <w:rsid w:val="00C82CDD"/>
    <w:rsid w:val="00C86E57"/>
    <w:rsid w:val="00C90106"/>
    <w:rsid w:val="00C9075B"/>
    <w:rsid w:val="00C929FA"/>
    <w:rsid w:val="00C92AF7"/>
    <w:rsid w:val="00C941F6"/>
    <w:rsid w:val="00CA195B"/>
    <w:rsid w:val="00CA2950"/>
    <w:rsid w:val="00CA4D3A"/>
    <w:rsid w:val="00CB2E27"/>
    <w:rsid w:val="00CB5610"/>
    <w:rsid w:val="00CB6945"/>
    <w:rsid w:val="00CB72FF"/>
    <w:rsid w:val="00CB7324"/>
    <w:rsid w:val="00CB7A64"/>
    <w:rsid w:val="00CC3E6D"/>
    <w:rsid w:val="00CC4CC7"/>
    <w:rsid w:val="00CC5760"/>
    <w:rsid w:val="00CC5A08"/>
    <w:rsid w:val="00CC70FA"/>
    <w:rsid w:val="00CC7248"/>
    <w:rsid w:val="00CD3792"/>
    <w:rsid w:val="00CD4044"/>
    <w:rsid w:val="00CD458F"/>
    <w:rsid w:val="00CD45EC"/>
    <w:rsid w:val="00CD535F"/>
    <w:rsid w:val="00CD5F0C"/>
    <w:rsid w:val="00CD64BE"/>
    <w:rsid w:val="00CD6AC6"/>
    <w:rsid w:val="00CE0F31"/>
    <w:rsid w:val="00CE1A81"/>
    <w:rsid w:val="00CE31CC"/>
    <w:rsid w:val="00CE640E"/>
    <w:rsid w:val="00CF054B"/>
    <w:rsid w:val="00CF17B2"/>
    <w:rsid w:val="00CF24A7"/>
    <w:rsid w:val="00CF265A"/>
    <w:rsid w:val="00CF4B71"/>
    <w:rsid w:val="00CF533E"/>
    <w:rsid w:val="00CF68F2"/>
    <w:rsid w:val="00CF765F"/>
    <w:rsid w:val="00CF7AB4"/>
    <w:rsid w:val="00D04B48"/>
    <w:rsid w:val="00D05D2F"/>
    <w:rsid w:val="00D06387"/>
    <w:rsid w:val="00D107E6"/>
    <w:rsid w:val="00D10B1B"/>
    <w:rsid w:val="00D1218D"/>
    <w:rsid w:val="00D162C7"/>
    <w:rsid w:val="00D208A2"/>
    <w:rsid w:val="00D20D7E"/>
    <w:rsid w:val="00D211A2"/>
    <w:rsid w:val="00D213CA"/>
    <w:rsid w:val="00D22DA4"/>
    <w:rsid w:val="00D22FD0"/>
    <w:rsid w:val="00D23FF3"/>
    <w:rsid w:val="00D25218"/>
    <w:rsid w:val="00D255D2"/>
    <w:rsid w:val="00D26ADD"/>
    <w:rsid w:val="00D33498"/>
    <w:rsid w:val="00D351CA"/>
    <w:rsid w:val="00D353D9"/>
    <w:rsid w:val="00D37ADB"/>
    <w:rsid w:val="00D4025A"/>
    <w:rsid w:val="00D41D9E"/>
    <w:rsid w:val="00D43C81"/>
    <w:rsid w:val="00D44EB4"/>
    <w:rsid w:val="00D47A00"/>
    <w:rsid w:val="00D519F3"/>
    <w:rsid w:val="00D526F1"/>
    <w:rsid w:val="00D53B48"/>
    <w:rsid w:val="00D5577A"/>
    <w:rsid w:val="00D579D6"/>
    <w:rsid w:val="00D6025D"/>
    <w:rsid w:val="00D61362"/>
    <w:rsid w:val="00D61BBE"/>
    <w:rsid w:val="00D629C1"/>
    <w:rsid w:val="00D62E12"/>
    <w:rsid w:val="00D63E4C"/>
    <w:rsid w:val="00D64A2A"/>
    <w:rsid w:val="00D658B3"/>
    <w:rsid w:val="00D67803"/>
    <w:rsid w:val="00D72843"/>
    <w:rsid w:val="00D72FC1"/>
    <w:rsid w:val="00D7359C"/>
    <w:rsid w:val="00D74418"/>
    <w:rsid w:val="00D751BF"/>
    <w:rsid w:val="00D77CBA"/>
    <w:rsid w:val="00D811A3"/>
    <w:rsid w:val="00D8184F"/>
    <w:rsid w:val="00D818F2"/>
    <w:rsid w:val="00D823F5"/>
    <w:rsid w:val="00D82919"/>
    <w:rsid w:val="00D8319D"/>
    <w:rsid w:val="00D84AE2"/>
    <w:rsid w:val="00D84D7D"/>
    <w:rsid w:val="00D87B40"/>
    <w:rsid w:val="00D87CE0"/>
    <w:rsid w:val="00D919CB"/>
    <w:rsid w:val="00D91E0A"/>
    <w:rsid w:val="00D921C0"/>
    <w:rsid w:val="00D929C5"/>
    <w:rsid w:val="00D93679"/>
    <w:rsid w:val="00D94B06"/>
    <w:rsid w:val="00D95137"/>
    <w:rsid w:val="00D95549"/>
    <w:rsid w:val="00DA0638"/>
    <w:rsid w:val="00DA086C"/>
    <w:rsid w:val="00DA24A7"/>
    <w:rsid w:val="00DA30B7"/>
    <w:rsid w:val="00DA3FE3"/>
    <w:rsid w:val="00DAB882"/>
    <w:rsid w:val="00DB0C18"/>
    <w:rsid w:val="00DB1AD6"/>
    <w:rsid w:val="00DB29FB"/>
    <w:rsid w:val="00DB48DE"/>
    <w:rsid w:val="00DB51C8"/>
    <w:rsid w:val="00DB6D56"/>
    <w:rsid w:val="00DB78DE"/>
    <w:rsid w:val="00DC0393"/>
    <w:rsid w:val="00DC5D80"/>
    <w:rsid w:val="00DC71B3"/>
    <w:rsid w:val="00DC7BE6"/>
    <w:rsid w:val="00DD09C3"/>
    <w:rsid w:val="00DD2509"/>
    <w:rsid w:val="00DD4788"/>
    <w:rsid w:val="00DD4DC5"/>
    <w:rsid w:val="00DD7348"/>
    <w:rsid w:val="00DD7593"/>
    <w:rsid w:val="00DE22BE"/>
    <w:rsid w:val="00DE2E7D"/>
    <w:rsid w:val="00DE30EC"/>
    <w:rsid w:val="00DF2648"/>
    <w:rsid w:val="00DF34A5"/>
    <w:rsid w:val="00DF7458"/>
    <w:rsid w:val="00DF7BD7"/>
    <w:rsid w:val="00E0172B"/>
    <w:rsid w:val="00E05EAA"/>
    <w:rsid w:val="00E06EE5"/>
    <w:rsid w:val="00E105E0"/>
    <w:rsid w:val="00E142EA"/>
    <w:rsid w:val="00E162C3"/>
    <w:rsid w:val="00E21E46"/>
    <w:rsid w:val="00E22DF4"/>
    <w:rsid w:val="00E24350"/>
    <w:rsid w:val="00E24649"/>
    <w:rsid w:val="00E25C1B"/>
    <w:rsid w:val="00E27FC9"/>
    <w:rsid w:val="00E30D5B"/>
    <w:rsid w:val="00E30D9A"/>
    <w:rsid w:val="00E31F0D"/>
    <w:rsid w:val="00E33CFE"/>
    <w:rsid w:val="00E40F26"/>
    <w:rsid w:val="00E41143"/>
    <w:rsid w:val="00E441D6"/>
    <w:rsid w:val="00E447B8"/>
    <w:rsid w:val="00E4660B"/>
    <w:rsid w:val="00E47ADA"/>
    <w:rsid w:val="00E51888"/>
    <w:rsid w:val="00E53F06"/>
    <w:rsid w:val="00E54ECD"/>
    <w:rsid w:val="00E55DA5"/>
    <w:rsid w:val="00E60435"/>
    <w:rsid w:val="00E60A98"/>
    <w:rsid w:val="00E634B4"/>
    <w:rsid w:val="00E63D1E"/>
    <w:rsid w:val="00E667C1"/>
    <w:rsid w:val="00E679AB"/>
    <w:rsid w:val="00E73E56"/>
    <w:rsid w:val="00E74B43"/>
    <w:rsid w:val="00E75804"/>
    <w:rsid w:val="00E767C7"/>
    <w:rsid w:val="00E76BCF"/>
    <w:rsid w:val="00E82976"/>
    <w:rsid w:val="00E83796"/>
    <w:rsid w:val="00E85A55"/>
    <w:rsid w:val="00E85B0C"/>
    <w:rsid w:val="00E902CB"/>
    <w:rsid w:val="00E932EA"/>
    <w:rsid w:val="00E94606"/>
    <w:rsid w:val="00E96648"/>
    <w:rsid w:val="00EA00E4"/>
    <w:rsid w:val="00EA1B17"/>
    <w:rsid w:val="00EA2A39"/>
    <w:rsid w:val="00EA2B4F"/>
    <w:rsid w:val="00EA30D1"/>
    <w:rsid w:val="00EA375E"/>
    <w:rsid w:val="00EA3D5B"/>
    <w:rsid w:val="00EA45B9"/>
    <w:rsid w:val="00EA4DEB"/>
    <w:rsid w:val="00EA6195"/>
    <w:rsid w:val="00EA7EE7"/>
    <w:rsid w:val="00EB0227"/>
    <w:rsid w:val="00EB27A0"/>
    <w:rsid w:val="00EB2F8B"/>
    <w:rsid w:val="00EB3139"/>
    <w:rsid w:val="00EB4818"/>
    <w:rsid w:val="00EB7D00"/>
    <w:rsid w:val="00EC2F03"/>
    <w:rsid w:val="00EC4B61"/>
    <w:rsid w:val="00EC5E66"/>
    <w:rsid w:val="00EC72DA"/>
    <w:rsid w:val="00EC7BAB"/>
    <w:rsid w:val="00ED0908"/>
    <w:rsid w:val="00ED3612"/>
    <w:rsid w:val="00ED50CD"/>
    <w:rsid w:val="00ED7E27"/>
    <w:rsid w:val="00EE2132"/>
    <w:rsid w:val="00EE5AB8"/>
    <w:rsid w:val="00EE6891"/>
    <w:rsid w:val="00EF05E7"/>
    <w:rsid w:val="00EF168F"/>
    <w:rsid w:val="00EF1D34"/>
    <w:rsid w:val="00EF408B"/>
    <w:rsid w:val="00EF52E1"/>
    <w:rsid w:val="00EF53AF"/>
    <w:rsid w:val="00EF7EAA"/>
    <w:rsid w:val="00EFAF73"/>
    <w:rsid w:val="00F0097A"/>
    <w:rsid w:val="00F01235"/>
    <w:rsid w:val="00F02318"/>
    <w:rsid w:val="00F02B9E"/>
    <w:rsid w:val="00F03BF9"/>
    <w:rsid w:val="00F05CA1"/>
    <w:rsid w:val="00F060B7"/>
    <w:rsid w:val="00F0685D"/>
    <w:rsid w:val="00F07614"/>
    <w:rsid w:val="00F07F61"/>
    <w:rsid w:val="00F11BA9"/>
    <w:rsid w:val="00F12758"/>
    <w:rsid w:val="00F13715"/>
    <w:rsid w:val="00F24625"/>
    <w:rsid w:val="00F24C0A"/>
    <w:rsid w:val="00F25D4A"/>
    <w:rsid w:val="00F27AC1"/>
    <w:rsid w:val="00F3217E"/>
    <w:rsid w:val="00F322D3"/>
    <w:rsid w:val="00F332DF"/>
    <w:rsid w:val="00F3448A"/>
    <w:rsid w:val="00F37E01"/>
    <w:rsid w:val="00F4064C"/>
    <w:rsid w:val="00F412E0"/>
    <w:rsid w:val="00F450DC"/>
    <w:rsid w:val="00F50B7D"/>
    <w:rsid w:val="00F5124F"/>
    <w:rsid w:val="00F515B3"/>
    <w:rsid w:val="00F51AD3"/>
    <w:rsid w:val="00F5412C"/>
    <w:rsid w:val="00F54833"/>
    <w:rsid w:val="00F54E7D"/>
    <w:rsid w:val="00F60807"/>
    <w:rsid w:val="00F60930"/>
    <w:rsid w:val="00F619A8"/>
    <w:rsid w:val="00F6213A"/>
    <w:rsid w:val="00F63EFC"/>
    <w:rsid w:val="00F644AC"/>
    <w:rsid w:val="00F677A8"/>
    <w:rsid w:val="00F67C88"/>
    <w:rsid w:val="00F73C86"/>
    <w:rsid w:val="00F75D0F"/>
    <w:rsid w:val="00F819EE"/>
    <w:rsid w:val="00F8218C"/>
    <w:rsid w:val="00F851D2"/>
    <w:rsid w:val="00F920FB"/>
    <w:rsid w:val="00F929D7"/>
    <w:rsid w:val="00F93722"/>
    <w:rsid w:val="00F95501"/>
    <w:rsid w:val="00F968E8"/>
    <w:rsid w:val="00F97219"/>
    <w:rsid w:val="00FA3334"/>
    <w:rsid w:val="00FA525A"/>
    <w:rsid w:val="00FA573E"/>
    <w:rsid w:val="00FB0883"/>
    <w:rsid w:val="00FB1FCC"/>
    <w:rsid w:val="00FB3B7D"/>
    <w:rsid w:val="00FB3E84"/>
    <w:rsid w:val="00FC12C3"/>
    <w:rsid w:val="00FC60E9"/>
    <w:rsid w:val="00FC7B32"/>
    <w:rsid w:val="00FD0D16"/>
    <w:rsid w:val="00FD2C93"/>
    <w:rsid w:val="00FD52E6"/>
    <w:rsid w:val="00FD6B2B"/>
    <w:rsid w:val="00FD7087"/>
    <w:rsid w:val="00FD77AA"/>
    <w:rsid w:val="00FE097F"/>
    <w:rsid w:val="00FE0A59"/>
    <w:rsid w:val="00FE1A74"/>
    <w:rsid w:val="00FE28E7"/>
    <w:rsid w:val="00FE30AB"/>
    <w:rsid w:val="00FE7D05"/>
    <w:rsid w:val="00FF0D99"/>
    <w:rsid w:val="00FF190C"/>
    <w:rsid w:val="00FF1FD2"/>
    <w:rsid w:val="00FF49EE"/>
    <w:rsid w:val="00FF54D6"/>
    <w:rsid w:val="00FF59FA"/>
    <w:rsid w:val="00FF710A"/>
    <w:rsid w:val="0134E8D3"/>
    <w:rsid w:val="0140819D"/>
    <w:rsid w:val="01B7C60F"/>
    <w:rsid w:val="01E99189"/>
    <w:rsid w:val="0228FC28"/>
    <w:rsid w:val="027271CC"/>
    <w:rsid w:val="02CC6C60"/>
    <w:rsid w:val="02E01B10"/>
    <w:rsid w:val="0314F635"/>
    <w:rsid w:val="0353D303"/>
    <w:rsid w:val="0381267B"/>
    <w:rsid w:val="03847FC1"/>
    <w:rsid w:val="04592135"/>
    <w:rsid w:val="046BD990"/>
    <w:rsid w:val="04799054"/>
    <w:rsid w:val="04A3544F"/>
    <w:rsid w:val="04BEA05F"/>
    <w:rsid w:val="0505B86F"/>
    <w:rsid w:val="056E2CEB"/>
    <w:rsid w:val="0598C045"/>
    <w:rsid w:val="05AED425"/>
    <w:rsid w:val="05F74F80"/>
    <w:rsid w:val="063597EF"/>
    <w:rsid w:val="065D31C8"/>
    <w:rsid w:val="06AC8408"/>
    <w:rsid w:val="06D3B071"/>
    <w:rsid w:val="06E4C16C"/>
    <w:rsid w:val="06ECC613"/>
    <w:rsid w:val="07443F39"/>
    <w:rsid w:val="0760EF19"/>
    <w:rsid w:val="0799B1A7"/>
    <w:rsid w:val="07C1AD84"/>
    <w:rsid w:val="080597EF"/>
    <w:rsid w:val="084A5B61"/>
    <w:rsid w:val="08A42820"/>
    <w:rsid w:val="08B1CE49"/>
    <w:rsid w:val="09358208"/>
    <w:rsid w:val="095B3AC8"/>
    <w:rsid w:val="09C7D961"/>
    <w:rsid w:val="09E10201"/>
    <w:rsid w:val="09E2F566"/>
    <w:rsid w:val="09F7E2CB"/>
    <w:rsid w:val="0A0AD197"/>
    <w:rsid w:val="0A2453B6"/>
    <w:rsid w:val="0A505673"/>
    <w:rsid w:val="0AC8C375"/>
    <w:rsid w:val="0AD7E2C3"/>
    <w:rsid w:val="0BAA7150"/>
    <w:rsid w:val="0BC033A8"/>
    <w:rsid w:val="0C682D83"/>
    <w:rsid w:val="0CA3EC01"/>
    <w:rsid w:val="0D1CF732"/>
    <w:rsid w:val="0D385FE3"/>
    <w:rsid w:val="0DA98339"/>
    <w:rsid w:val="0EBA18A9"/>
    <w:rsid w:val="0F3584CF"/>
    <w:rsid w:val="0F89A50F"/>
    <w:rsid w:val="0FC0972A"/>
    <w:rsid w:val="103CECF3"/>
    <w:rsid w:val="108B74A0"/>
    <w:rsid w:val="10917D6B"/>
    <w:rsid w:val="10CB53F0"/>
    <w:rsid w:val="1121E4AB"/>
    <w:rsid w:val="113D5B17"/>
    <w:rsid w:val="118A257B"/>
    <w:rsid w:val="11F5494D"/>
    <w:rsid w:val="126358A5"/>
    <w:rsid w:val="12DB250A"/>
    <w:rsid w:val="12EAC3A7"/>
    <w:rsid w:val="134FDFA3"/>
    <w:rsid w:val="1352359D"/>
    <w:rsid w:val="137CFBA6"/>
    <w:rsid w:val="13C7A188"/>
    <w:rsid w:val="13FC5D3E"/>
    <w:rsid w:val="144B4225"/>
    <w:rsid w:val="1480BBBB"/>
    <w:rsid w:val="149BB348"/>
    <w:rsid w:val="14D027AA"/>
    <w:rsid w:val="150415BB"/>
    <w:rsid w:val="152D2FDE"/>
    <w:rsid w:val="15ADD284"/>
    <w:rsid w:val="15C0AD1F"/>
    <w:rsid w:val="166A2BF4"/>
    <w:rsid w:val="169FE61C"/>
    <w:rsid w:val="16CACA4A"/>
    <w:rsid w:val="17A83388"/>
    <w:rsid w:val="18048154"/>
    <w:rsid w:val="18077819"/>
    <w:rsid w:val="183BB67D"/>
    <w:rsid w:val="18A31269"/>
    <w:rsid w:val="18DDB8CB"/>
    <w:rsid w:val="19CFEBAD"/>
    <w:rsid w:val="19D1100E"/>
    <w:rsid w:val="1A15F6BF"/>
    <w:rsid w:val="1A67B747"/>
    <w:rsid w:val="1A8781D2"/>
    <w:rsid w:val="1B5FCB77"/>
    <w:rsid w:val="1B8E5DE6"/>
    <w:rsid w:val="1BB54103"/>
    <w:rsid w:val="1BBE30D7"/>
    <w:rsid w:val="1C2D9EB1"/>
    <w:rsid w:val="1C3F9E63"/>
    <w:rsid w:val="1C6DBDCA"/>
    <w:rsid w:val="1C6EBFF2"/>
    <w:rsid w:val="1CB1F3EE"/>
    <w:rsid w:val="1D035363"/>
    <w:rsid w:val="1D037139"/>
    <w:rsid w:val="1D2C3D25"/>
    <w:rsid w:val="1D2DD2B0"/>
    <w:rsid w:val="1D611078"/>
    <w:rsid w:val="1D8AF763"/>
    <w:rsid w:val="1E1DBCB3"/>
    <w:rsid w:val="1E2096EE"/>
    <w:rsid w:val="1F562313"/>
    <w:rsid w:val="1F68AFDA"/>
    <w:rsid w:val="1FC2B006"/>
    <w:rsid w:val="20821EE1"/>
    <w:rsid w:val="20892E8F"/>
    <w:rsid w:val="20D9AE9E"/>
    <w:rsid w:val="214BF434"/>
    <w:rsid w:val="21D72BEF"/>
    <w:rsid w:val="21EDA17D"/>
    <w:rsid w:val="223A6346"/>
    <w:rsid w:val="229F0CC5"/>
    <w:rsid w:val="229FB09E"/>
    <w:rsid w:val="22B495F0"/>
    <w:rsid w:val="233498E8"/>
    <w:rsid w:val="2346AE99"/>
    <w:rsid w:val="23EA50FF"/>
    <w:rsid w:val="2453D0E4"/>
    <w:rsid w:val="24706AA5"/>
    <w:rsid w:val="2499A181"/>
    <w:rsid w:val="24E02897"/>
    <w:rsid w:val="250D5CD9"/>
    <w:rsid w:val="251FE707"/>
    <w:rsid w:val="2567BFAC"/>
    <w:rsid w:val="25943614"/>
    <w:rsid w:val="2633EBE5"/>
    <w:rsid w:val="2651126C"/>
    <w:rsid w:val="2666E856"/>
    <w:rsid w:val="266FDB1D"/>
    <w:rsid w:val="27003892"/>
    <w:rsid w:val="27A15A83"/>
    <w:rsid w:val="27BA4319"/>
    <w:rsid w:val="28C09C62"/>
    <w:rsid w:val="28D6206F"/>
    <w:rsid w:val="28F65BF9"/>
    <w:rsid w:val="28F6AF2A"/>
    <w:rsid w:val="290BC7FC"/>
    <w:rsid w:val="29344A5A"/>
    <w:rsid w:val="298943E7"/>
    <w:rsid w:val="299269A7"/>
    <w:rsid w:val="29A239FF"/>
    <w:rsid w:val="2AACFFAE"/>
    <w:rsid w:val="2AD676C3"/>
    <w:rsid w:val="2B2B55EA"/>
    <w:rsid w:val="2B302725"/>
    <w:rsid w:val="2B3427BB"/>
    <w:rsid w:val="2B992527"/>
    <w:rsid w:val="2C30234C"/>
    <w:rsid w:val="2C64EA5F"/>
    <w:rsid w:val="2C74B0C1"/>
    <w:rsid w:val="2CB25F91"/>
    <w:rsid w:val="2CCEEB54"/>
    <w:rsid w:val="2D08307C"/>
    <w:rsid w:val="2D280394"/>
    <w:rsid w:val="2E1ACA63"/>
    <w:rsid w:val="2E401C49"/>
    <w:rsid w:val="2E6AEA02"/>
    <w:rsid w:val="2EF78B46"/>
    <w:rsid w:val="2F043074"/>
    <w:rsid w:val="2F1BF396"/>
    <w:rsid w:val="2F6381FF"/>
    <w:rsid w:val="2FB56B1F"/>
    <w:rsid w:val="2FB69AC4"/>
    <w:rsid w:val="30245B4C"/>
    <w:rsid w:val="30596781"/>
    <w:rsid w:val="308A2940"/>
    <w:rsid w:val="31526B25"/>
    <w:rsid w:val="319A411D"/>
    <w:rsid w:val="31CF3958"/>
    <w:rsid w:val="324AC6A1"/>
    <w:rsid w:val="32738902"/>
    <w:rsid w:val="329592A6"/>
    <w:rsid w:val="32FE0853"/>
    <w:rsid w:val="33474774"/>
    <w:rsid w:val="34D41193"/>
    <w:rsid w:val="34E3FAD7"/>
    <w:rsid w:val="350B520A"/>
    <w:rsid w:val="35D4467B"/>
    <w:rsid w:val="36C39A52"/>
    <w:rsid w:val="36FCA29B"/>
    <w:rsid w:val="377EAA65"/>
    <w:rsid w:val="379F36DC"/>
    <w:rsid w:val="37B969DD"/>
    <w:rsid w:val="3867E94B"/>
    <w:rsid w:val="3868B6FF"/>
    <w:rsid w:val="3938DE10"/>
    <w:rsid w:val="3952F98A"/>
    <w:rsid w:val="39659F4D"/>
    <w:rsid w:val="39958148"/>
    <w:rsid w:val="3A247456"/>
    <w:rsid w:val="3AEE7046"/>
    <w:rsid w:val="3B20CE00"/>
    <w:rsid w:val="3C0142EB"/>
    <w:rsid w:val="3D0DD6FD"/>
    <w:rsid w:val="3D18323C"/>
    <w:rsid w:val="3D2D8B08"/>
    <w:rsid w:val="3D3204E6"/>
    <w:rsid w:val="3D8EB68B"/>
    <w:rsid w:val="3D9D9E21"/>
    <w:rsid w:val="3DA6DEA6"/>
    <w:rsid w:val="3DA71448"/>
    <w:rsid w:val="3DE6D04E"/>
    <w:rsid w:val="3DEFA1CF"/>
    <w:rsid w:val="3DF83894"/>
    <w:rsid w:val="3E2FD99A"/>
    <w:rsid w:val="3E435E56"/>
    <w:rsid w:val="3E45CF13"/>
    <w:rsid w:val="3E5F9E51"/>
    <w:rsid w:val="3E911F68"/>
    <w:rsid w:val="3E94A2A7"/>
    <w:rsid w:val="3E98B85B"/>
    <w:rsid w:val="3EB611E9"/>
    <w:rsid w:val="3F0CC810"/>
    <w:rsid w:val="3F0F10B7"/>
    <w:rsid w:val="3F2FBD54"/>
    <w:rsid w:val="3F5BA862"/>
    <w:rsid w:val="3F7647D2"/>
    <w:rsid w:val="3F95DE87"/>
    <w:rsid w:val="3FB5A28C"/>
    <w:rsid w:val="3FD97121"/>
    <w:rsid w:val="40711C6F"/>
    <w:rsid w:val="40AE8E82"/>
    <w:rsid w:val="40BDBE77"/>
    <w:rsid w:val="40F2A99C"/>
    <w:rsid w:val="41279EA7"/>
    <w:rsid w:val="419A79CD"/>
    <w:rsid w:val="41B69F06"/>
    <w:rsid w:val="41E9427D"/>
    <w:rsid w:val="42597994"/>
    <w:rsid w:val="428715BA"/>
    <w:rsid w:val="42C5EA1C"/>
    <w:rsid w:val="439DBAD8"/>
    <w:rsid w:val="43E82F6B"/>
    <w:rsid w:val="447CE79F"/>
    <w:rsid w:val="44E0E6F3"/>
    <w:rsid w:val="44F174F9"/>
    <w:rsid w:val="455782BB"/>
    <w:rsid w:val="457F580F"/>
    <w:rsid w:val="45B9369F"/>
    <w:rsid w:val="45D20AD3"/>
    <w:rsid w:val="45DF0B2F"/>
    <w:rsid w:val="45F43038"/>
    <w:rsid w:val="46AA2979"/>
    <w:rsid w:val="46C241FA"/>
    <w:rsid w:val="47226002"/>
    <w:rsid w:val="476241FE"/>
    <w:rsid w:val="488420ED"/>
    <w:rsid w:val="48EDEDAB"/>
    <w:rsid w:val="497067D8"/>
    <w:rsid w:val="49A28C75"/>
    <w:rsid w:val="49B64E21"/>
    <w:rsid w:val="4A49A7E8"/>
    <w:rsid w:val="4ACB1951"/>
    <w:rsid w:val="4AF325C1"/>
    <w:rsid w:val="4B003D9B"/>
    <w:rsid w:val="4B012750"/>
    <w:rsid w:val="4B1C7098"/>
    <w:rsid w:val="4BFB8ACA"/>
    <w:rsid w:val="4C37094F"/>
    <w:rsid w:val="4C6763B7"/>
    <w:rsid w:val="4C6FC0C7"/>
    <w:rsid w:val="4C938A85"/>
    <w:rsid w:val="4CA75183"/>
    <w:rsid w:val="4D18D556"/>
    <w:rsid w:val="4D27C8E5"/>
    <w:rsid w:val="4D81E8E7"/>
    <w:rsid w:val="4E16F7A9"/>
    <w:rsid w:val="4E46E797"/>
    <w:rsid w:val="4E678F6C"/>
    <w:rsid w:val="4EC9BEBE"/>
    <w:rsid w:val="4F11895F"/>
    <w:rsid w:val="4F9F0479"/>
    <w:rsid w:val="502F55CB"/>
    <w:rsid w:val="506777FB"/>
    <w:rsid w:val="50A575B0"/>
    <w:rsid w:val="5108DAEC"/>
    <w:rsid w:val="51450B14"/>
    <w:rsid w:val="519EFAB2"/>
    <w:rsid w:val="51BDF815"/>
    <w:rsid w:val="51BF562D"/>
    <w:rsid w:val="51D204CF"/>
    <w:rsid w:val="5202932A"/>
    <w:rsid w:val="52446E16"/>
    <w:rsid w:val="5246FFB0"/>
    <w:rsid w:val="52488638"/>
    <w:rsid w:val="525D6586"/>
    <w:rsid w:val="52C29A05"/>
    <w:rsid w:val="52FC7517"/>
    <w:rsid w:val="532311AE"/>
    <w:rsid w:val="533B4296"/>
    <w:rsid w:val="534F3505"/>
    <w:rsid w:val="535E12B4"/>
    <w:rsid w:val="53C07123"/>
    <w:rsid w:val="53E80F16"/>
    <w:rsid w:val="53EFED6E"/>
    <w:rsid w:val="5416DDD4"/>
    <w:rsid w:val="541E39CF"/>
    <w:rsid w:val="541E5D1C"/>
    <w:rsid w:val="5530C245"/>
    <w:rsid w:val="553886A9"/>
    <w:rsid w:val="55A9EA20"/>
    <w:rsid w:val="55B08A1A"/>
    <w:rsid w:val="55DD94FD"/>
    <w:rsid w:val="55F902D6"/>
    <w:rsid w:val="55FAF5F7"/>
    <w:rsid w:val="5606C612"/>
    <w:rsid w:val="5658506D"/>
    <w:rsid w:val="5750AC68"/>
    <w:rsid w:val="57559951"/>
    <w:rsid w:val="57563F38"/>
    <w:rsid w:val="57CD866F"/>
    <w:rsid w:val="57E31646"/>
    <w:rsid w:val="5808C9E2"/>
    <w:rsid w:val="58EA1E03"/>
    <w:rsid w:val="5931977B"/>
    <w:rsid w:val="59AEA01B"/>
    <w:rsid w:val="5A06B49B"/>
    <w:rsid w:val="5A11D634"/>
    <w:rsid w:val="5A529BD0"/>
    <w:rsid w:val="5A6CE153"/>
    <w:rsid w:val="5A866307"/>
    <w:rsid w:val="5A960B1E"/>
    <w:rsid w:val="5A9BACB5"/>
    <w:rsid w:val="5AA4B179"/>
    <w:rsid w:val="5B087193"/>
    <w:rsid w:val="5B173917"/>
    <w:rsid w:val="5B189FA5"/>
    <w:rsid w:val="5B791127"/>
    <w:rsid w:val="5B9EACEE"/>
    <w:rsid w:val="5BAE52DB"/>
    <w:rsid w:val="5BAFAB72"/>
    <w:rsid w:val="5BBF930A"/>
    <w:rsid w:val="5BF13B05"/>
    <w:rsid w:val="5C4488BB"/>
    <w:rsid w:val="5C4E1844"/>
    <w:rsid w:val="5C57B2AF"/>
    <w:rsid w:val="5CAB2D24"/>
    <w:rsid w:val="5D4AE6DD"/>
    <w:rsid w:val="5D935389"/>
    <w:rsid w:val="5DC58C2F"/>
    <w:rsid w:val="5E4602E5"/>
    <w:rsid w:val="5E75DCAF"/>
    <w:rsid w:val="5E7BCEDF"/>
    <w:rsid w:val="5F12E801"/>
    <w:rsid w:val="5F286B01"/>
    <w:rsid w:val="5F456E08"/>
    <w:rsid w:val="5FD0AC3B"/>
    <w:rsid w:val="600D72C4"/>
    <w:rsid w:val="60391E94"/>
    <w:rsid w:val="60687ED9"/>
    <w:rsid w:val="60790E41"/>
    <w:rsid w:val="607A677D"/>
    <w:rsid w:val="60BB5F72"/>
    <w:rsid w:val="6101B59E"/>
    <w:rsid w:val="6122611C"/>
    <w:rsid w:val="614E1931"/>
    <w:rsid w:val="62340B0B"/>
    <w:rsid w:val="62DEB77B"/>
    <w:rsid w:val="6364D159"/>
    <w:rsid w:val="63655F20"/>
    <w:rsid w:val="638DB669"/>
    <w:rsid w:val="647C393C"/>
    <w:rsid w:val="655AB84C"/>
    <w:rsid w:val="65BF1209"/>
    <w:rsid w:val="65D96C6A"/>
    <w:rsid w:val="660AF2A8"/>
    <w:rsid w:val="66E597F6"/>
    <w:rsid w:val="66FF045D"/>
    <w:rsid w:val="670F357E"/>
    <w:rsid w:val="6793631B"/>
    <w:rsid w:val="67E5CE24"/>
    <w:rsid w:val="683758DB"/>
    <w:rsid w:val="685A6DCF"/>
    <w:rsid w:val="686FE347"/>
    <w:rsid w:val="688D04C3"/>
    <w:rsid w:val="68D05A84"/>
    <w:rsid w:val="696041A3"/>
    <w:rsid w:val="69E3FFA0"/>
    <w:rsid w:val="6A0BB3A8"/>
    <w:rsid w:val="6A19FFDC"/>
    <w:rsid w:val="6A994EFD"/>
    <w:rsid w:val="6AD51C4A"/>
    <w:rsid w:val="6AF799E0"/>
    <w:rsid w:val="6B3308FD"/>
    <w:rsid w:val="6B3B5FC5"/>
    <w:rsid w:val="6B660FAA"/>
    <w:rsid w:val="6BC22F81"/>
    <w:rsid w:val="6C433521"/>
    <w:rsid w:val="6C616323"/>
    <w:rsid w:val="6C8848CB"/>
    <w:rsid w:val="6CF248B6"/>
    <w:rsid w:val="6D021100"/>
    <w:rsid w:val="6DAF117E"/>
    <w:rsid w:val="6DB166CE"/>
    <w:rsid w:val="6E0145B6"/>
    <w:rsid w:val="6E164641"/>
    <w:rsid w:val="6E3B236A"/>
    <w:rsid w:val="6E413226"/>
    <w:rsid w:val="6E58E0D0"/>
    <w:rsid w:val="6EBDFD10"/>
    <w:rsid w:val="6F918470"/>
    <w:rsid w:val="6FD9359A"/>
    <w:rsid w:val="700521F7"/>
    <w:rsid w:val="703D55E0"/>
    <w:rsid w:val="7087E133"/>
    <w:rsid w:val="709239E5"/>
    <w:rsid w:val="70E1E724"/>
    <w:rsid w:val="710EAD0A"/>
    <w:rsid w:val="710F80ED"/>
    <w:rsid w:val="71B9CDE4"/>
    <w:rsid w:val="71D08CDC"/>
    <w:rsid w:val="71F8F492"/>
    <w:rsid w:val="72187871"/>
    <w:rsid w:val="72A06514"/>
    <w:rsid w:val="72A978A7"/>
    <w:rsid w:val="72D391DF"/>
    <w:rsid w:val="72DDCC9B"/>
    <w:rsid w:val="732ADA14"/>
    <w:rsid w:val="737A99FB"/>
    <w:rsid w:val="73921BFA"/>
    <w:rsid w:val="73E329EB"/>
    <w:rsid w:val="73F153C1"/>
    <w:rsid w:val="741274FD"/>
    <w:rsid w:val="7414B48A"/>
    <w:rsid w:val="74329E08"/>
    <w:rsid w:val="74840E77"/>
    <w:rsid w:val="75405B66"/>
    <w:rsid w:val="757CC3D3"/>
    <w:rsid w:val="757D5351"/>
    <w:rsid w:val="75A9645A"/>
    <w:rsid w:val="75AF7B8D"/>
    <w:rsid w:val="75FF0706"/>
    <w:rsid w:val="76043404"/>
    <w:rsid w:val="765093DE"/>
    <w:rsid w:val="76E6D232"/>
    <w:rsid w:val="76EAB560"/>
    <w:rsid w:val="77249A51"/>
    <w:rsid w:val="7724D799"/>
    <w:rsid w:val="77B39B07"/>
    <w:rsid w:val="77D227CE"/>
    <w:rsid w:val="77D37E7F"/>
    <w:rsid w:val="781E0D3E"/>
    <w:rsid w:val="79148A8E"/>
    <w:rsid w:val="7921BB41"/>
    <w:rsid w:val="79229E37"/>
    <w:rsid w:val="79A13742"/>
    <w:rsid w:val="7A039521"/>
    <w:rsid w:val="7A4F7E05"/>
    <w:rsid w:val="7A7980D1"/>
    <w:rsid w:val="7A944F1E"/>
    <w:rsid w:val="7B55D11C"/>
    <w:rsid w:val="7BC7F955"/>
    <w:rsid w:val="7BFEF05C"/>
    <w:rsid w:val="7C270E08"/>
    <w:rsid w:val="7C52853A"/>
    <w:rsid w:val="7CA90287"/>
    <w:rsid w:val="7D354729"/>
    <w:rsid w:val="7D45F687"/>
    <w:rsid w:val="7D5B2591"/>
    <w:rsid w:val="7D78B0A2"/>
    <w:rsid w:val="7DACC58A"/>
    <w:rsid w:val="7DC9767F"/>
    <w:rsid w:val="7DF1C850"/>
    <w:rsid w:val="7E7121B9"/>
    <w:rsid w:val="7EB137B3"/>
    <w:rsid w:val="7F0DC928"/>
    <w:rsid w:val="7F282792"/>
    <w:rsid w:val="7F7EB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7C24"/>
  <w15:chartTrackingRefBased/>
  <w15:docId w15:val="{65BC134A-8B55-40F1-B72A-C7B8B28E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op">
    <w:name w:val="eop"/>
    <w:basedOn w:val="Policepardfaut"/>
    <w:rsid w:val="00EF7EAA"/>
  </w:style>
  <w:style w:type="paragraph" w:styleId="Paragraphedeliste">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ParagraphedelisteCar"/>
    <w:uiPriority w:val="34"/>
    <w:qFormat/>
    <w:rsid w:val="00EF7EAA"/>
    <w:pPr>
      <w:spacing w:after="160" w:line="259" w:lineRule="auto"/>
      <w:ind w:left="720"/>
      <w:contextualSpacing/>
    </w:pPr>
    <w:rPr>
      <w:sz w:val="22"/>
      <w:szCs w:val="22"/>
    </w:rPr>
  </w:style>
  <w:style w:type="character" w:customStyle="1" w:styleId="ParagraphedelisteCar">
    <w:name w:val="Paragraphe de liste Car"/>
    <w:aliases w:val="MCHIP_list paragraph Car,List Paragraph1 Car,Recommendation Car,List Paragraph (numbered (a)) Car,Dot pt Car,F5 List Paragraph Car,No Spacing1 Car,List Paragraph Char Char Char Car,Indicator Text Car,Numbered Para 1 Car"/>
    <w:basedOn w:val="Policepardfaut"/>
    <w:link w:val="Paragraphedeliste"/>
    <w:uiPriority w:val="34"/>
    <w:qFormat/>
    <w:locked/>
    <w:rsid w:val="00EF7EAA"/>
    <w:rPr>
      <w:sz w:val="22"/>
      <w:szCs w:val="22"/>
      <w:lang w:val="en-US"/>
    </w:rPr>
  </w:style>
  <w:style w:type="character" w:styleId="Marquedecommentaire">
    <w:name w:val="annotation reference"/>
    <w:basedOn w:val="Policepardfaut"/>
    <w:uiPriority w:val="99"/>
    <w:semiHidden/>
    <w:unhideWhenUsed/>
    <w:rsid w:val="0074534E"/>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customStyle="1" w:styleId="normaltextrun">
    <w:name w:val="normaltextrun"/>
    <w:basedOn w:val="Policepardfaut"/>
    <w:rsid w:val="00D213CA"/>
  </w:style>
  <w:style w:type="paragraph" w:styleId="Notedebasdepage">
    <w:name w:val="footnote text"/>
    <w:basedOn w:val="Normal"/>
    <w:link w:val="NotedebasdepageCar"/>
    <w:uiPriority w:val="99"/>
    <w:unhideWhenUsed/>
    <w:rsid w:val="003C0BCE"/>
    <w:rPr>
      <w:sz w:val="20"/>
      <w:szCs w:val="20"/>
    </w:rPr>
  </w:style>
  <w:style w:type="character" w:customStyle="1" w:styleId="NotedebasdepageCar">
    <w:name w:val="Note de bas de page Car"/>
    <w:basedOn w:val="Policepardfaut"/>
    <w:link w:val="Notedebasdepage"/>
    <w:uiPriority w:val="99"/>
    <w:rsid w:val="003C0BCE"/>
    <w:rPr>
      <w:sz w:val="20"/>
      <w:szCs w:val="20"/>
      <w:lang w:val="en-US"/>
    </w:rPr>
  </w:style>
  <w:style w:type="character" w:styleId="Appelnotedebasdep">
    <w:name w:val="footnote reference"/>
    <w:basedOn w:val="Policepardfaut"/>
    <w:uiPriority w:val="99"/>
    <w:semiHidden/>
    <w:unhideWhenUsed/>
    <w:rsid w:val="003938B7"/>
    <w:rPr>
      <w:vertAlign w:val="superscript"/>
    </w:rPr>
  </w:style>
  <w:style w:type="paragraph" w:customStyle="1" w:styleId="paragraph">
    <w:name w:val="paragraph"/>
    <w:basedOn w:val="Normal"/>
    <w:rsid w:val="00BA7815"/>
    <w:pPr>
      <w:spacing w:before="100" w:beforeAutospacing="1" w:after="100" w:afterAutospacing="1"/>
    </w:pPr>
    <w:rPr>
      <w:rFonts w:ascii="Times New Roman" w:eastAsia="Times New Roman" w:hAnsi="Times New Roman" w:cs="Times New Roman"/>
      <w:lang w:eastAsia="en-GB"/>
    </w:rPr>
  </w:style>
  <w:style w:type="character" w:customStyle="1" w:styleId="superscript">
    <w:name w:val="superscript"/>
    <w:basedOn w:val="Policepardfaut"/>
    <w:rsid w:val="00BA7815"/>
  </w:style>
  <w:style w:type="paragraph" w:styleId="Sansinterligne">
    <w:name w:val="No Spacing"/>
    <w:link w:val="SansinterligneCar"/>
    <w:uiPriority w:val="1"/>
    <w:qFormat/>
    <w:rsid w:val="00321019"/>
    <w:rPr>
      <w:sz w:val="22"/>
      <w:szCs w:val="22"/>
    </w:rPr>
  </w:style>
  <w:style w:type="character" w:customStyle="1" w:styleId="SansinterligneCar">
    <w:name w:val="Sans interligne Car"/>
    <w:basedOn w:val="Policepardfaut"/>
    <w:link w:val="Sansinterligne"/>
    <w:uiPriority w:val="1"/>
    <w:rsid w:val="00321019"/>
    <w:rPr>
      <w:sz w:val="22"/>
      <w:szCs w:val="22"/>
      <w:lang w:val="en-US"/>
    </w:rPr>
  </w:style>
  <w:style w:type="paragraph" w:styleId="Objetducommentaire">
    <w:name w:val="annotation subject"/>
    <w:basedOn w:val="Commentaire"/>
    <w:next w:val="Commentaire"/>
    <w:link w:val="ObjetducommentaireCar"/>
    <w:uiPriority w:val="99"/>
    <w:semiHidden/>
    <w:unhideWhenUsed/>
    <w:rsid w:val="006813C0"/>
    <w:rPr>
      <w:b/>
      <w:bCs/>
    </w:rPr>
  </w:style>
  <w:style w:type="character" w:customStyle="1" w:styleId="ObjetducommentaireCar">
    <w:name w:val="Objet du commentaire Car"/>
    <w:basedOn w:val="CommentaireCar"/>
    <w:link w:val="Objetducommentaire"/>
    <w:uiPriority w:val="99"/>
    <w:semiHidden/>
    <w:rsid w:val="006813C0"/>
    <w:rPr>
      <w:b/>
      <w:bCs/>
      <w:sz w:val="20"/>
      <w:szCs w:val="20"/>
    </w:rPr>
  </w:style>
  <w:style w:type="paragraph" w:styleId="Bibliographie">
    <w:name w:val="Bibliography"/>
    <w:basedOn w:val="Normal"/>
    <w:next w:val="Normal"/>
    <w:uiPriority w:val="37"/>
    <w:semiHidden/>
    <w:unhideWhenUsed/>
    <w:rsid w:val="008C110E"/>
  </w:style>
  <w:style w:type="character" w:styleId="Lienhypertexte">
    <w:name w:val="Hyperlink"/>
    <w:basedOn w:val="Policepardfaut"/>
    <w:uiPriority w:val="99"/>
    <w:unhideWhenUsed/>
    <w:rsid w:val="008C110E"/>
    <w:rPr>
      <w:color w:val="0563C1" w:themeColor="hyperlink"/>
      <w:u w:val="single"/>
    </w:rPr>
  </w:style>
  <w:style w:type="character" w:styleId="Appeldenotedefin">
    <w:name w:val="endnote reference"/>
    <w:basedOn w:val="Policepardfaut"/>
    <w:uiPriority w:val="99"/>
    <w:semiHidden/>
    <w:unhideWhenUsed/>
    <w:rsid w:val="008C110E"/>
    <w:rPr>
      <w:vertAlign w:val="superscript"/>
    </w:rPr>
  </w:style>
  <w:style w:type="paragraph" w:styleId="En-tte">
    <w:name w:val="header"/>
    <w:basedOn w:val="Normal"/>
    <w:link w:val="En-tteCar"/>
    <w:uiPriority w:val="99"/>
    <w:semiHidden/>
    <w:unhideWhenUsed/>
    <w:rsid w:val="00971C2E"/>
    <w:pPr>
      <w:tabs>
        <w:tab w:val="center" w:pos="4680"/>
        <w:tab w:val="right" w:pos="9360"/>
      </w:tabs>
    </w:pPr>
  </w:style>
  <w:style w:type="character" w:customStyle="1" w:styleId="En-tteCar">
    <w:name w:val="En-tête Car"/>
    <w:basedOn w:val="Policepardfaut"/>
    <w:link w:val="En-tte"/>
    <w:uiPriority w:val="99"/>
    <w:semiHidden/>
    <w:rsid w:val="00971C2E"/>
  </w:style>
  <w:style w:type="paragraph" w:styleId="Pieddepage">
    <w:name w:val="footer"/>
    <w:basedOn w:val="Normal"/>
    <w:link w:val="PieddepageCar"/>
    <w:uiPriority w:val="99"/>
    <w:semiHidden/>
    <w:unhideWhenUsed/>
    <w:rsid w:val="00971C2E"/>
    <w:pPr>
      <w:tabs>
        <w:tab w:val="center" w:pos="4680"/>
        <w:tab w:val="right" w:pos="9360"/>
      </w:tabs>
    </w:pPr>
  </w:style>
  <w:style w:type="character" w:customStyle="1" w:styleId="PieddepageCar">
    <w:name w:val="Pied de page Car"/>
    <w:basedOn w:val="Policepardfaut"/>
    <w:link w:val="Pieddepage"/>
    <w:uiPriority w:val="99"/>
    <w:semiHidden/>
    <w:rsid w:val="00971C2E"/>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EB2F8B"/>
  </w:style>
  <w:style w:type="character" w:customStyle="1" w:styleId="A12">
    <w:name w:val="A12"/>
    <w:basedOn w:val="Policepardfaut"/>
    <w:uiPriority w:val="99"/>
    <w:rsid w:val="003D5941"/>
    <w:rPr>
      <w:rFonts w:ascii="Rooney Heavy" w:hAnsi="Rooney Heavy" w:hint="default"/>
      <w:b/>
      <w:bCs/>
      <w:color w:val="221E1F"/>
    </w:rPr>
  </w:style>
  <w:style w:type="character" w:styleId="Mentionnonrsolue">
    <w:name w:val="Unresolved Mention"/>
    <w:basedOn w:val="Policepardfaut"/>
    <w:uiPriority w:val="99"/>
    <w:semiHidden/>
    <w:unhideWhenUsed/>
    <w:rsid w:val="00FA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68165">
      <w:bodyDiv w:val="1"/>
      <w:marLeft w:val="0"/>
      <w:marRight w:val="0"/>
      <w:marTop w:val="0"/>
      <w:marBottom w:val="0"/>
      <w:divBdr>
        <w:top w:val="none" w:sz="0" w:space="0" w:color="auto"/>
        <w:left w:val="none" w:sz="0" w:space="0" w:color="auto"/>
        <w:bottom w:val="none" w:sz="0" w:space="0" w:color="auto"/>
        <w:right w:val="none" w:sz="0" w:space="0" w:color="auto"/>
      </w:divBdr>
      <w:divsChild>
        <w:div w:id="179513850">
          <w:marLeft w:val="0"/>
          <w:marRight w:val="0"/>
          <w:marTop w:val="0"/>
          <w:marBottom w:val="0"/>
          <w:divBdr>
            <w:top w:val="none" w:sz="0" w:space="0" w:color="auto"/>
            <w:left w:val="none" w:sz="0" w:space="0" w:color="auto"/>
            <w:bottom w:val="none" w:sz="0" w:space="0" w:color="auto"/>
            <w:right w:val="none" w:sz="0" w:space="0" w:color="auto"/>
          </w:divBdr>
        </w:div>
        <w:div w:id="183445633">
          <w:marLeft w:val="0"/>
          <w:marRight w:val="0"/>
          <w:marTop w:val="0"/>
          <w:marBottom w:val="0"/>
          <w:divBdr>
            <w:top w:val="none" w:sz="0" w:space="0" w:color="auto"/>
            <w:left w:val="none" w:sz="0" w:space="0" w:color="auto"/>
            <w:bottom w:val="none" w:sz="0" w:space="0" w:color="auto"/>
            <w:right w:val="none" w:sz="0" w:space="0" w:color="auto"/>
          </w:divBdr>
        </w:div>
        <w:div w:id="400718149">
          <w:marLeft w:val="0"/>
          <w:marRight w:val="0"/>
          <w:marTop w:val="0"/>
          <w:marBottom w:val="0"/>
          <w:divBdr>
            <w:top w:val="none" w:sz="0" w:space="0" w:color="auto"/>
            <w:left w:val="none" w:sz="0" w:space="0" w:color="auto"/>
            <w:bottom w:val="none" w:sz="0" w:space="0" w:color="auto"/>
            <w:right w:val="none" w:sz="0" w:space="0" w:color="auto"/>
          </w:divBdr>
        </w:div>
        <w:div w:id="591860709">
          <w:marLeft w:val="0"/>
          <w:marRight w:val="0"/>
          <w:marTop w:val="0"/>
          <w:marBottom w:val="0"/>
          <w:divBdr>
            <w:top w:val="none" w:sz="0" w:space="0" w:color="auto"/>
            <w:left w:val="none" w:sz="0" w:space="0" w:color="auto"/>
            <w:bottom w:val="none" w:sz="0" w:space="0" w:color="auto"/>
            <w:right w:val="none" w:sz="0" w:space="0" w:color="auto"/>
          </w:divBdr>
        </w:div>
        <w:div w:id="653222983">
          <w:marLeft w:val="0"/>
          <w:marRight w:val="0"/>
          <w:marTop w:val="0"/>
          <w:marBottom w:val="0"/>
          <w:divBdr>
            <w:top w:val="none" w:sz="0" w:space="0" w:color="auto"/>
            <w:left w:val="none" w:sz="0" w:space="0" w:color="auto"/>
            <w:bottom w:val="none" w:sz="0" w:space="0" w:color="auto"/>
            <w:right w:val="none" w:sz="0" w:space="0" w:color="auto"/>
          </w:divBdr>
        </w:div>
        <w:div w:id="1101757563">
          <w:marLeft w:val="0"/>
          <w:marRight w:val="0"/>
          <w:marTop w:val="0"/>
          <w:marBottom w:val="0"/>
          <w:divBdr>
            <w:top w:val="none" w:sz="0" w:space="0" w:color="auto"/>
            <w:left w:val="none" w:sz="0" w:space="0" w:color="auto"/>
            <w:bottom w:val="none" w:sz="0" w:space="0" w:color="auto"/>
            <w:right w:val="none" w:sz="0" w:space="0" w:color="auto"/>
          </w:divBdr>
        </w:div>
        <w:div w:id="1202329075">
          <w:marLeft w:val="0"/>
          <w:marRight w:val="0"/>
          <w:marTop w:val="0"/>
          <w:marBottom w:val="0"/>
          <w:divBdr>
            <w:top w:val="none" w:sz="0" w:space="0" w:color="auto"/>
            <w:left w:val="none" w:sz="0" w:space="0" w:color="auto"/>
            <w:bottom w:val="none" w:sz="0" w:space="0" w:color="auto"/>
            <w:right w:val="none" w:sz="0" w:space="0" w:color="auto"/>
          </w:divBdr>
        </w:div>
        <w:div w:id="1396316042">
          <w:marLeft w:val="0"/>
          <w:marRight w:val="0"/>
          <w:marTop w:val="0"/>
          <w:marBottom w:val="0"/>
          <w:divBdr>
            <w:top w:val="none" w:sz="0" w:space="0" w:color="auto"/>
            <w:left w:val="none" w:sz="0" w:space="0" w:color="auto"/>
            <w:bottom w:val="none" w:sz="0" w:space="0" w:color="auto"/>
            <w:right w:val="none" w:sz="0" w:space="0" w:color="auto"/>
          </w:divBdr>
        </w:div>
        <w:div w:id="1630167764">
          <w:marLeft w:val="0"/>
          <w:marRight w:val="0"/>
          <w:marTop w:val="0"/>
          <w:marBottom w:val="0"/>
          <w:divBdr>
            <w:top w:val="none" w:sz="0" w:space="0" w:color="auto"/>
            <w:left w:val="none" w:sz="0" w:space="0" w:color="auto"/>
            <w:bottom w:val="none" w:sz="0" w:space="0" w:color="auto"/>
            <w:right w:val="none" w:sz="0" w:space="0" w:color="auto"/>
          </w:divBdr>
        </w:div>
        <w:div w:id="1848785596">
          <w:marLeft w:val="0"/>
          <w:marRight w:val="0"/>
          <w:marTop w:val="0"/>
          <w:marBottom w:val="0"/>
          <w:divBdr>
            <w:top w:val="none" w:sz="0" w:space="0" w:color="auto"/>
            <w:left w:val="none" w:sz="0" w:space="0" w:color="auto"/>
            <w:bottom w:val="none" w:sz="0" w:space="0" w:color="auto"/>
            <w:right w:val="none" w:sz="0" w:space="0" w:color="auto"/>
          </w:divBdr>
        </w:div>
        <w:div w:id="2114205962">
          <w:marLeft w:val="0"/>
          <w:marRight w:val="0"/>
          <w:marTop w:val="0"/>
          <w:marBottom w:val="0"/>
          <w:divBdr>
            <w:top w:val="none" w:sz="0" w:space="0" w:color="auto"/>
            <w:left w:val="none" w:sz="0" w:space="0" w:color="auto"/>
            <w:bottom w:val="none" w:sz="0" w:space="0" w:color="auto"/>
            <w:right w:val="none" w:sz="0" w:space="0" w:color="auto"/>
          </w:divBdr>
        </w:div>
      </w:divsChild>
    </w:div>
    <w:div w:id="1458180106">
      <w:bodyDiv w:val="1"/>
      <w:marLeft w:val="0"/>
      <w:marRight w:val="0"/>
      <w:marTop w:val="0"/>
      <w:marBottom w:val="0"/>
      <w:divBdr>
        <w:top w:val="none" w:sz="0" w:space="0" w:color="auto"/>
        <w:left w:val="none" w:sz="0" w:space="0" w:color="auto"/>
        <w:bottom w:val="none" w:sz="0" w:space="0" w:color="auto"/>
        <w:right w:val="none" w:sz="0" w:space="0" w:color="auto"/>
      </w:divBdr>
    </w:div>
    <w:div w:id="1574194093">
      <w:bodyDiv w:val="1"/>
      <w:marLeft w:val="0"/>
      <w:marRight w:val="0"/>
      <w:marTop w:val="0"/>
      <w:marBottom w:val="0"/>
      <w:divBdr>
        <w:top w:val="none" w:sz="0" w:space="0" w:color="auto"/>
        <w:left w:val="none" w:sz="0" w:space="0" w:color="auto"/>
        <w:bottom w:val="none" w:sz="0" w:space="0" w:color="auto"/>
        <w:right w:val="none" w:sz="0" w:space="0" w:color="auto"/>
      </w:divBdr>
    </w:div>
    <w:div w:id="1863543161">
      <w:bodyDiv w:val="1"/>
      <w:marLeft w:val="0"/>
      <w:marRight w:val="0"/>
      <w:marTop w:val="0"/>
      <w:marBottom w:val="0"/>
      <w:divBdr>
        <w:top w:val="none" w:sz="0" w:space="0" w:color="auto"/>
        <w:left w:val="none" w:sz="0" w:space="0" w:color="auto"/>
        <w:bottom w:val="none" w:sz="0" w:space="0" w:color="auto"/>
        <w:right w:val="none" w:sz="0" w:space="0" w:color="auto"/>
      </w:divBdr>
    </w:div>
    <w:div w:id="20415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witter.com/unicefmedia" TargetMode="External"/><Relationship Id="rId3" Type="http://schemas.openxmlformats.org/officeDocument/2006/relationships/customXml" Target="../customXml/item3.xml"/><Relationship Id="rId21" Type="http://schemas.openxmlformats.org/officeDocument/2006/relationships/hyperlink" Target="https://www.youtube.com/unice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unicef.org" TargetMode="External"/><Relationship Id="rId2" Type="http://schemas.openxmlformats.org/officeDocument/2006/relationships/customXml" Target="../customXml/item2.xml"/><Relationship Id="rId16" Type="http://schemas.openxmlformats.org/officeDocument/2006/relationships/hyperlink" Target="mailto:efsoule@unicef.org" TargetMode="External"/><Relationship Id="rId20" Type="http://schemas.openxmlformats.org/officeDocument/2006/relationships/hyperlink" Target="https://www.instagram.com/unice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mailto:vmkhize@unicef.org"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facebook.com/unice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vigneault@unicef.org"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116C6E2-D1FE-46B5-8C2B-03959607BAE9}">
    <t:Anchor>
      <t:Comment id="554563600"/>
    </t:Anchor>
    <t:History>
      <t:Event id="{434636C8-D896-4931-97E4-7294BE367BCF}" time="2024-01-23T13:52:27.387Z">
        <t:Attribution userId="S::pootieno@unicef.org::162039d7-2965-40ba-afae-5b1d9be373ab" userProvider="AD" userName="Polycarp Otieno"/>
        <t:Anchor>
          <t:Comment id="215290549"/>
        </t:Anchor>
        <t:Create/>
      </t:Event>
      <t:Event id="{D865205E-CBDC-4DA1-8EA9-02750165A72F}" time="2024-01-23T13:52:27.387Z">
        <t:Attribution userId="S::pootieno@unicef.org::162039d7-2965-40ba-afae-5b1d9be373ab" userProvider="AD" userName="Polycarp Otieno"/>
        <t:Anchor>
          <t:Comment id="215290549"/>
        </t:Anchor>
        <t:Assign userId="S::sjakobsdotti@unicef.org::b93b2e68-f5de-4952-8f2e-7dc69943d525" userProvider="AD" userName="Steinunn Helga Jakobsdottir"/>
      </t:Event>
      <t:Event id="{6F0842D1-EBDA-4E4E-95D6-AB7C03B73361}" time="2024-01-23T13:52:27.387Z">
        <t:Attribution userId="S::pootieno@unicef.org::162039d7-2965-40ba-afae-5b1d9be373ab" userProvider="AD" userName="Polycarp Otieno"/>
        <t:Anchor>
          <t:Comment id="215290549"/>
        </t:Anchor>
        <t:SetTitle title="@Steinunn Helga Jakobsdottir @Steinunn Jakobsdottir Could you resolve this?"/>
      </t:Event>
      <t:Event id="{DE972042-DB5F-472E-BAC5-E42CAD15EE0D}" time="2024-01-30T11:00:42.647Z">
        <t:Attribution userId="S::pootieno@unicef.org::162039d7-2965-40ba-afae-5b1d9be373ab" userProvider="AD" userName="Polycarp Otieno"/>
        <t:Anchor>
          <t:Comment id="58459738"/>
        </t:Anchor>
        <t:UnassignAll/>
      </t:Event>
      <t:Event id="{3056DD9E-E6B5-4816-8CD1-702481E6A1C1}" time="2024-01-30T11:00:42.647Z">
        <t:Attribution userId="S::pootieno@unicef.org::162039d7-2965-40ba-afae-5b1d9be373ab" userProvider="AD" userName="Polycarp Otieno"/>
        <t:Anchor>
          <t:Comment id="58459738"/>
        </t:Anchor>
        <t:Assign userId="S::acorreiareis@unicef.org::c77d2ec6-5ec3-49f5-8c15-b4b18c0af9dc" userProvider="AD" userName="Alexandra Correia Reis"/>
      </t:Event>
    </t:History>
  </t:Task>
  <t:Task id="{BEFE4811-D5A2-4CC0-8F7A-83D5C173F340}">
    <t:Anchor>
      <t:Comment id="1428316838"/>
    </t:Anchor>
    <t:History>
      <t:Event id="{B4C7BC9B-96F2-4192-A303-7B6171F67881}" time="2024-05-31T06:41:35.329Z">
        <t:Attribution userId="S::aljones@unicef.org::2bccb636-9114-4083-a56b-b57e67f41104" userProvider="AD" userName="Alicia Jones"/>
        <t:Anchor>
          <t:Comment id="1428316838"/>
        </t:Anchor>
        <t:Create/>
      </t:Event>
      <t:Event id="{E81DC36C-5AD8-401C-8795-7D0155EF1005}" time="2024-05-31T06:41:35.329Z">
        <t:Attribution userId="S::aljones@unicef.org::2bccb636-9114-4083-a56b-b57e67f41104" userProvider="AD" userName="Alicia Jones"/>
        <t:Anchor>
          <t:Comment id="1428316838"/>
        </t:Anchor>
        <t:Assign userId="S::pootieno@unicef.org::162039d7-2965-40ba-afae-5b1d9be373ab" userProvider="AD" userName="Polycarp Otieno"/>
      </t:Event>
      <t:Event id="{0779E731-BDDF-4C62-AD9A-238CF6CEBABA}" time="2024-05-31T06:41:35.329Z">
        <t:Attribution userId="S::aljones@unicef.org::2bccb636-9114-4083-a56b-b57e67f41104" userProvider="AD" userName="Alicia Jones"/>
        <t:Anchor>
          <t:Comment id="1428316838"/>
        </t:Anchor>
        <t:SetTitle title="@Polycarp Otieno we need one clear figure - in our messaging we have said 20% if its now 15-20% we need to say 15%"/>
      </t:Event>
    </t:History>
  </t:Task>
  <t:Task id="{978409DE-0A13-428D-AE7D-1A836D4BEB3E}">
    <t:Anchor>
      <t:Comment id="1821668489"/>
    </t:Anchor>
    <t:History>
      <t:Event id="{1864F8E0-01C7-484C-BD8B-662C84D73A45}" time="2024-06-03T17:33:14.161Z">
        <t:Attribution userId="S::aljones@unicef.org::2bccb636-9114-4083-a56b-b57e67f41104" userProvider="AD" userName="Alicia Jones"/>
        <t:Anchor>
          <t:Comment id="1821668489"/>
        </t:Anchor>
        <t:Create/>
      </t:Event>
      <t:Event id="{4F170F3D-B1A5-4196-81E4-26F24982C945}" time="2024-06-03T17:33:14.161Z">
        <t:Attribution userId="S::aljones@unicef.org::2bccb636-9114-4083-a56b-b57e67f41104" userProvider="AD" userName="Alicia Jones"/>
        <t:Anchor>
          <t:Comment id="1821668489"/>
        </t:Anchor>
        <t:Assign userId="S::arigole@unicef.org::bd765be1-c8ae-45cb-adc1-eeb1613e96b0" userProvider="AD" userName="Annika Rigole"/>
      </t:Event>
      <t:Event id="{56C6F77A-E0B7-4AD8-AC7E-676F1B0442FF}" time="2024-06-03T17:33:14.161Z">
        <t:Attribution userId="S::aljones@unicef.org::2bccb636-9114-4083-a56b-b57e67f41104" userProvider="AD" userName="Alicia Jones"/>
        <t:Anchor>
          <t:Comment id="1821668489"/>
        </t:Anchor>
        <t:SetTitle title="@Annika Rigole we need 3 good examples of these studies that keep being referenced - do you have somewhere?"/>
      </t:Event>
      <t:Event id="{91E61A6E-4775-45C3-A7B8-0C1361EBC523}" time="2024-06-04T06:47:15.64Z">
        <t:Attribution userId="S::arigole@unicef.org::bd765be1-c8ae-45cb-adc1-eeb1613e96b0" userProvider="AD" userName="Annika Rigole"/>
        <t:Progress percentComplete="100"/>
      </t:Event>
      <t:Event id="{3D152482-346A-4EAB-B029-6112844D06A8}" time="2024-06-04T06:47:25.486Z">
        <t:Attribution userId="S::arigole@unicef.org::bd765be1-c8ae-45cb-adc1-eeb1613e96b0" userProvider="AD" userName="Annika Rigole"/>
        <t:Undo id="{91E61A6E-4775-45C3-A7B8-0C1361EBC523}"/>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ESARO, Kenya-240R</TermName>
          <TermId xmlns="http://schemas.microsoft.com/office/infopath/2007/PartnerControls">7bbc30fe-a709-40ec-9d8d-27e5b90d882c</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TaxKeywordTaxHTField xmlns="d3b155a2-1d24-41c8-8582-3480949ac693">
      <Terms xmlns="http://schemas.microsoft.com/office/infopath/2007/PartnerControls"/>
    </TaxKeywordTaxHTField>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d3b155a2-1d24-41c8-8582-3480949ac693">SCDQ5KZNE6ZM-816925315-272</_dlc_DocId>
    <_dlc_DocIdUrl xmlns="d3b155a2-1d24-41c8-8582-3480949ac693">
      <Url>https://unicef.sharepoint.com/teams/ESARO-Comm/_layouts/15/DocIdRedir.aspx?ID=SCDQ5KZNE6ZM-816925315-272</Url>
      <Description>SCDQ5KZNE6ZM-816925315-272</Description>
    </_dlc_DocIdUrl>
    <SharedWithUsers xmlns="d3b155a2-1d24-41c8-8582-3480949ac693">
      <UserInfo>
        <DisplayName>Tomoko Shibuya</DisplayName>
        <AccountId>3887</AccountId>
        <AccountType/>
      </UserInfo>
      <UserInfo>
        <DisplayName>Jean-Jacques Simon</DisplayName>
        <AccountId>904</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CC8EF17F0A3C746990ECC3A3C15BDC1" ma:contentTypeVersion="49" ma:contentTypeDescription="" ma:contentTypeScope="" ma:versionID="40c43fb5dcb042607cbc5b0ceafba0f0">
  <xsd:schema xmlns:xsd="http://www.w3.org/2001/XMLSchema" xmlns:xs="http://www.w3.org/2001/XMLSchema" xmlns:p="http://schemas.microsoft.com/office/2006/metadata/properties" xmlns:ns1="http://schemas.microsoft.com/sharepoint/v3" xmlns:ns2="ca283e0b-db31-4043-a2ef-b80661bf084a" xmlns:ns3="http://schemas.microsoft.com/sharepoint.v3" xmlns:ns4="d3b155a2-1d24-41c8-8582-3480949ac693" xmlns:ns5="http://schemas.microsoft.com/sharepoint/v4" xmlns:ns6="4d4c7cb6-1ec7-4b29-a223-0e1e0bb85f25" targetNamespace="http://schemas.microsoft.com/office/2006/metadata/properties" ma:root="true" ma:fieldsID="cead19d8e8f452d6717ce930eaa8d482" ns1:_="" ns2:_="" ns3:_="" ns4:_="" ns5:_="" ns6:_="">
    <xsd:import namespace="http://schemas.microsoft.com/sharepoint/v3"/>
    <xsd:import namespace="ca283e0b-db31-4043-a2ef-b80661bf084a"/>
    <xsd:import namespace="http://schemas.microsoft.com/sharepoint.v3"/>
    <xsd:import namespace="d3b155a2-1d24-41c8-8582-3480949ac693"/>
    <xsd:import namespace="http://schemas.microsoft.com/sharepoint/v4"/>
    <xsd:import namespace="4d4c7cb6-1ec7-4b29-a223-0e1e0bb85f25"/>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4:SharedWithUsers" minOccurs="0"/>
                <xsd:element ref="ns4:SharedWithDetail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MediaServiceSearchProperties"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ESARO, Kenya-240R|7bbc30fe-a709-40ec-9d8d-27e5b90d882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c196b6b-1728-4c18-bec0-deed10129e70}" ma:internalName="TaxCatchAllLabel" ma:readOnly="true" ma:showField="CatchAllDataLabel" ma:web="d3b155a2-1d24-41c8-8582-3480949ac69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c196b6b-1728-4c18-bec0-deed10129e70}" ma:internalName="TaxCatchAll" ma:showField="CatchAllData" ma:web="d3b155a2-1d24-41c8-8582-3480949ac69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155a2-1d24-41c8-8582-3480949ac693"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KeywordTaxHTField" ma:index="3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c7cb6-1ec7-4b29-a223-0e1e0bb85f25"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MediaServiceLocation" ma:index="4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EF4F0-F143-40EC-9CDF-033BE17F120D}">
  <ds:schemaRefs>
    <ds:schemaRef ds:uri="http://schemas.microsoft.com/sharepoint/events"/>
  </ds:schemaRefs>
</ds:datastoreItem>
</file>

<file path=customXml/itemProps2.xml><?xml version="1.0" encoding="utf-8"?>
<ds:datastoreItem xmlns:ds="http://schemas.openxmlformats.org/officeDocument/2006/customXml" ds:itemID="{116D6294-E49E-4757-83C5-209D020A7200}">
  <ds:schemaRefs>
    <ds:schemaRef ds:uri="http://schemas.microsoft.com/office/2006/metadata/customXsn"/>
  </ds:schemaRefs>
</ds:datastoreItem>
</file>

<file path=customXml/itemProps3.xml><?xml version="1.0" encoding="utf-8"?>
<ds:datastoreItem xmlns:ds="http://schemas.openxmlformats.org/officeDocument/2006/customXml" ds:itemID="{36F16A9C-E7F5-4D89-9D44-ED6BC0D013C4}">
  <ds:schemaRefs>
    <ds:schemaRef ds:uri="http://schemas.openxmlformats.org/officeDocument/2006/bibliography"/>
  </ds:schemaRefs>
</ds:datastoreItem>
</file>

<file path=customXml/itemProps4.xml><?xml version="1.0" encoding="utf-8"?>
<ds:datastoreItem xmlns:ds="http://schemas.openxmlformats.org/officeDocument/2006/customXml" ds:itemID="{8EFB510B-77A2-4622-A6B1-B645D9003E35}">
  <ds:schemaRefs>
    <ds:schemaRef ds:uri="Microsoft.SharePoint.Taxonomy.ContentTypeSync"/>
  </ds:schemaRefs>
</ds:datastoreItem>
</file>

<file path=customXml/itemProps5.xml><?xml version="1.0" encoding="utf-8"?>
<ds:datastoreItem xmlns:ds="http://schemas.openxmlformats.org/officeDocument/2006/customXml" ds:itemID="{CD1524BB-1B38-4862-A7EA-3845373ED69A}">
  <ds:schemaRefs>
    <ds:schemaRef ds:uri="http://schemas.microsoft.com/sharepoint/v3/contenttype/forms"/>
  </ds:schemaRefs>
</ds:datastoreItem>
</file>

<file path=customXml/itemProps6.xml><?xml version="1.0" encoding="utf-8"?>
<ds:datastoreItem xmlns:ds="http://schemas.openxmlformats.org/officeDocument/2006/customXml" ds:itemID="{388A878C-0031-4800-9E84-E433F8AAA341}">
  <ds:schemaRefs>
    <ds:schemaRef ds:uri="http://schemas.microsoft.com/office/2006/metadata/properties"/>
    <ds:schemaRef ds:uri="http://schemas.microsoft.com/office/infopath/2007/PartnerControls"/>
    <ds:schemaRef ds:uri="ca283e0b-db31-4043-a2ef-b80661bf084a"/>
    <ds:schemaRef ds:uri="http://schemas.microsoft.com/sharepoint/v4"/>
    <ds:schemaRef ds:uri="d3b155a2-1d24-41c8-8582-3480949ac693"/>
    <ds:schemaRef ds:uri="http://schemas.microsoft.com/sharepoint.v3"/>
  </ds:schemaRefs>
</ds:datastoreItem>
</file>

<file path=customXml/itemProps7.xml><?xml version="1.0" encoding="utf-8"?>
<ds:datastoreItem xmlns:ds="http://schemas.openxmlformats.org/officeDocument/2006/customXml" ds:itemID="{D87E4B69-75E5-49A4-9FCA-284D803E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3b155a2-1d24-41c8-8582-3480949ac693"/>
    <ds:schemaRef ds:uri="http://schemas.microsoft.com/sharepoint/v4"/>
    <ds:schemaRef ds:uri="4d4c7cb6-1ec7-4b29-a223-0e1e0bb8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Steinunn Helga Jakobsdottir</dc:creator>
  <cp:keywords/>
  <dc:description/>
  <cp:lastModifiedBy>User one</cp:lastModifiedBy>
  <cp:revision>2</cp:revision>
  <cp:lastPrinted>2024-05-24T13:00:00Z</cp:lastPrinted>
  <dcterms:created xsi:type="dcterms:W3CDTF">2024-06-14T13:29:00Z</dcterms:created>
  <dcterms:modified xsi:type="dcterms:W3CDTF">2024-06-14T13:29:00Z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0x0101009BA85F8052A6DA4FA3E31FF9F74C6970006CC8EF17F0A3C746990ECC3A3C15BDC1</vt:lpwstr>
  </property>
  <property fmtid="{D5CDD505-2E9C-101B-9397-08002B2CF9AE}" pid="3" name="OfficeDivision">
    <vt:lpwstr>3;#ESARO, Kenya-240R|7bbc30fe-a709-40ec-9d8d-27e5b90d882c</vt:lpwstr>
  </property>
  <property fmtid="{D5CDD505-2E9C-101B-9397-08002B2CF9AE}" pid="4" name="_dlc_DocIdItemGuid">
    <vt:lpwstr>9307a044-2683-4c1c-a569-173a63a3dbd4</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